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lang w:val="en-US"/>
        </w:rPr>
        <w:t xml:space="preserve"> </w:t>
      </w:r>
      <w:r>
        <w:rPr>
          <w:b/>
        </w:rPr>
        <w:t>АГЕНТСКИЙ ДОГОВОР № 16</w:t>
      </w:r>
    </w:p>
    <w:p>
      <w:pPr>
        <w:pStyle w:val="style0"/>
      </w:pPr>
      <w:r>
        <w:rPr/>
        <w:t xml:space="preserve">     </w:t>
      </w:r>
      <w:r>
        <w:rPr/>
        <w:tab/>
        <w:t xml:space="preserve">    </w:t>
        <w:tab/>
        <w:tab/>
        <w:tab/>
        <w:t xml:space="preserve">                                                               «06» апреля 2014 г.</w:t>
      </w:r>
    </w:p>
    <w:p>
      <w:pPr>
        <w:pStyle w:val="style0"/>
      </w:pPr>
      <w:r>
        <w:rPr/>
      </w:r>
    </w:p>
    <w:p>
      <w:pPr>
        <w:pStyle w:val="style0"/>
        <w:jc w:val="both"/>
      </w:pPr>
      <w:r>
        <w:rPr>
          <w:sz w:val="22"/>
          <w:szCs w:val="22"/>
        </w:rPr>
        <w:t xml:space="preserve">     </w:t>
      </w:r>
      <w:r>
        <w:rPr>
          <w:sz w:val="22"/>
          <w:szCs w:val="22"/>
        </w:rPr>
        <w:t>Общество с ограниченной ответственностью «АНТУР» База отдыха «АнБеранда», в дальнейшем именуемое «Принципал», в лице Генерального директора Яковлева Владимира Георгиевича, действующего на основании «Устава» с одной стороны, и ООО « Библио-Глобус Русь», именуемое в дальнейшем «Агент» в лице Генерального директора Киселева Юрия Валерьевича,  действующего на основании Устава с другой стороны, заключили настоящий договор о нижеследующем:</w:t>
      </w:r>
    </w:p>
    <w:p>
      <w:pPr>
        <w:pStyle w:val="style0"/>
        <w:numPr>
          <w:ilvl w:val="0"/>
          <w:numId w:val="1"/>
        </w:numPr>
        <w:tabs>
          <w:tab w:leader="none" w:pos="708" w:val="left"/>
          <w:tab w:leader="none" w:pos="720" w:val="left"/>
        </w:tabs>
        <w:jc w:val="center"/>
      </w:pPr>
      <w:r>
        <w:rPr>
          <w:b/>
          <w:bCs/>
          <w:sz w:val="22"/>
          <w:szCs w:val="22"/>
        </w:rPr>
        <w:t>ПРЕДМЕТ ДОГОВОРА</w:t>
      </w:r>
    </w:p>
    <w:p>
      <w:pPr>
        <w:pStyle w:val="style0"/>
        <w:tabs>
          <w:tab w:leader="none" w:pos="708" w:val="left"/>
          <w:tab w:leader="none" w:pos="720" w:val="left"/>
        </w:tabs>
        <w:jc w:val="both"/>
      </w:pPr>
      <w:r>
        <w:rPr>
          <w:bCs/>
          <w:sz w:val="22"/>
          <w:szCs w:val="22"/>
        </w:rPr>
        <w:t>1.1. По настоящему договору Агент обязуется за вознаграждение совершать по поручению Принципала юридические и иные действия по реализации туристских услуг Принципала третьим лицам (Клиентам). При реализации туристских услуг Принципала третьим лицам Агент действует от своего имени, но за счет Принципала.</w:t>
      </w:r>
    </w:p>
    <w:p>
      <w:pPr>
        <w:pStyle w:val="style0"/>
        <w:tabs>
          <w:tab w:leader="none" w:pos="708" w:val="left"/>
          <w:tab w:leader="none" w:pos="720" w:val="left"/>
        </w:tabs>
        <w:jc w:val="both"/>
      </w:pPr>
      <w:r>
        <w:rPr>
          <w:sz w:val="22"/>
          <w:szCs w:val="22"/>
        </w:rPr>
        <w:t>1.2. По сделкам, совершенным Агентом с третьими лицами от своего имени и за счет Принципала, приобретает права и становится обязанным Агент.</w:t>
      </w:r>
    </w:p>
    <w:p>
      <w:pPr>
        <w:pStyle w:val="style0"/>
        <w:numPr>
          <w:ilvl w:val="1"/>
          <w:numId w:val="4"/>
        </w:numPr>
        <w:jc w:val="both"/>
      </w:pPr>
      <w:r>
        <w:rPr>
          <w:sz w:val="22"/>
          <w:szCs w:val="22"/>
        </w:rPr>
        <w:t xml:space="preserve"> </w:t>
      </w:r>
      <w:r>
        <w:rPr>
          <w:sz w:val="22"/>
          <w:szCs w:val="22"/>
        </w:rPr>
        <w:t>Валютой договора является российский рубль.</w:t>
      </w:r>
    </w:p>
    <w:p>
      <w:pPr>
        <w:pStyle w:val="style0"/>
        <w:numPr>
          <w:ilvl w:val="0"/>
          <w:numId w:val="4"/>
        </w:numPr>
        <w:tabs>
          <w:tab w:leader="none" w:pos="708" w:val="left"/>
          <w:tab w:leader="none" w:pos="720" w:val="left"/>
        </w:tabs>
        <w:jc w:val="center"/>
      </w:pPr>
      <w:r>
        <w:rPr>
          <w:b/>
          <w:bCs/>
          <w:sz w:val="22"/>
          <w:szCs w:val="22"/>
        </w:rPr>
        <w:t xml:space="preserve">ФОРМА И ПОРЯДОК РАСЧЁТОВ </w:t>
      </w:r>
    </w:p>
    <w:p>
      <w:pPr>
        <w:pStyle w:val="style0"/>
        <w:tabs>
          <w:tab w:leader="none" w:pos="708" w:val="left"/>
          <w:tab w:leader="none" w:pos="720" w:val="left"/>
        </w:tabs>
        <w:jc w:val="both"/>
      </w:pPr>
      <w:r>
        <w:rPr>
          <w:sz w:val="22"/>
          <w:szCs w:val="22"/>
        </w:rPr>
        <w:t>2.1. Все виды оплаты, связанные с обязательствами сторон по настоящему договору производятся в рублях.</w:t>
      </w:r>
    </w:p>
    <w:p>
      <w:pPr>
        <w:pStyle w:val="style0"/>
        <w:tabs>
          <w:tab w:leader="none" w:pos="708" w:val="left"/>
          <w:tab w:leader="none" w:pos="720" w:val="left"/>
        </w:tabs>
        <w:jc w:val="both"/>
      </w:pPr>
      <w:r>
        <w:rPr>
          <w:sz w:val="22"/>
          <w:szCs w:val="22"/>
        </w:rPr>
        <w:t xml:space="preserve">2.2 Счет на оплату заказанных услуг отправляется Принципалом с использованием любых средств связи, позволяющих определить его отправителя и адресата, либо вручается представителю Агента. </w:t>
      </w:r>
    </w:p>
    <w:p>
      <w:pPr>
        <w:pStyle w:val="style0"/>
        <w:tabs>
          <w:tab w:leader="none" w:pos="708" w:val="left"/>
          <w:tab w:leader="none" w:pos="720" w:val="left"/>
        </w:tabs>
        <w:jc w:val="both"/>
      </w:pPr>
      <w:r>
        <w:rPr>
          <w:sz w:val="22"/>
          <w:szCs w:val="22"/>
        </w:rPr>
        <w:t>Оплата счета производится Агентом путем перечисления денежных средств на банковский счет Принципала, либо путем внесения в кассу Принципала наличными денежными средствами при соблюдении норм и ограничений, установленных законодательством Российской Федерации.</w:t>
      </w:r>
    </w:p>
    <w:p>
      <w:pPr>
        <w:pStyle w:val="style0"/>
        <w:tabs>
          <w:tab w:leader="none" w:pos="708" w:val="left"/>
          <w:tab w:leader="none" w:pos="720" w:val="left"/>
        </w:tabs>
        <w:jc w:val="both"/>
      </w:pPr>
      <w:r>
        <w:rPr>
          <w:sz w:val="22"/>
          <w:szCs w:val="22"/>
        </w:rPr>
        <w:t>2.3.Оплата счета осуществляется Агентом в течение трех дней со дня получения или в иной срок, согласованный сторонами в соответствующих приложениях.</w:t>
      </w:r>
    </w:p>
    <w:p>
      <w:pPr>
        <w:pStyle w:val="style0"/>
        <w:tabs>
          <w:tab w:leader="none" w:pos="708" w:val="left"/>
          <w:tab w:leader="none" w:pos="720" w:val="left"/>
        </w:tabs>
        <w:jc w:val="both"/>
      </w:pPr>
      <w:r>
        <w:rPr>
          <w:sz w:val="22"/>
          <w:szCs w:val="22"/>
        </w:rPr>
        <w:t>2.4.Агент по соглашению с Принципалом имеет право за счет собственных средств внести на расчетный счет Принципала депозит, используемый для оплаты заказанных Агентом и подтвержденных Принципалом туристских услуг оказываемых Принципалом Клиентам Агента.</w:t>
      </w:r>
    </w:p>
    <w:p>
      <w:pPr>
        <w:pStyle w:val="style0"/>
        <w:tabs>
          <w:tab w:leader="none" w:pos="708" w:val="left"/>
          <w:tab w:leader="none" w:pos="720" w:val="left"/>
        </w:tabs>
        <w:jc w:val="both"/>
      </w:pPr>
      <w:r>
        <w:rPr>
          <w:sz w:val="22"/>
          <w:szCs w:val="22"/>
        </w:rPr>
        <w:t xml:space="preserve">2.5.Размер агентского вознаграждения, причитающегося Принципалом Агенту за реализацию Тура, составляет 15 (Пятнадцать) % от действующих цен, указанных в Приложении №1 к договору, и самостоятельно удерживается агентом из средств, поступивших от туристов в счет оплаты туристских услуг Принципала. При реализации Агентом услуг Принципала по цене, превышающей стоимость услуг указанную Принципалом, полученная Агентом дополнительная прибыль остается на счетах Агента. Принципал на данную дополнительную прибыль не претендует. По полученной дополнительной прибыли Агент отчетов Принципалу не представляет. </w:t>
      </w:r>
    </w:p>
    <w:p>
      <w:pPr>
        <w:pStyle w:val="style0"/>
        <w:tabs>
          <w:tab w:leader="none" w:pos="708" w:val="left"/>
          <w:tab w:leader="none" w:pos="720" w:val="left"/>
        </w:tabs>
        <w:jc w:val="both"/>
      </w:pPr>
      <w:r>
        <w:rPr>
          <w:sz w:val="22"/>
          <w:szCs w:val="22"/>
        </w:rPr>
        <w:t xml:space="preserve">2.6. Сумма агентского вознаграждения, полученного Агентом, указывается в  отчётах Агента и актах выполненных работ, предъявленные Принципалу не позднее 5 дней после оказания услуг. Расчеты между Принципалом и Агентом в виде комиссионного вознаграждения не осуществляются. </w:t>
      </w:r>
    </w:p>
    <w:p>
      <w:pPr>
        <w:pStyle w:val="style0"/>
        <w:tabs>
          <w:tab w:leader="none" w:pos="708" w:val="left"/>
          <w:tab w:leader="none" w:pos="720" w:val="left"/>
        </w:tabs>
        <w:jc w:val="both"/>
      </w:pPr>
      <w:r>
        <w:rPr>
          <w:sz w:val="22"/>
          <w:szCs w:val="22"/>
        </w:rPr>
        <w:t>2.7. За 10 дней до очередного заезда отдыхающих, Агент производит 100%-ую предоплату стоимости туристских услуг Принципала, согласно поданным заявкам, по которым Агентом получено подтверждение от Принципала.</w:t>
      </w:r>
    </w:p>
    <w:p>
      <w:pPr>
        <w:pStyle w:val="style0"/>
        <w:jc w:val="both"/>
      </w:pPr>
      <w:r>
        <w:rPr>
          <w:sz w:val="22"/>
          <w:szCs w:val="22"/>
        </w:rPr>
        <w:t>2.8. Стороны обязаны производить ежемесячную сверку взаиморасчётов, не позднее 15 числа месяца, следующего за отчётным. Полную и окончательную сверку должны закончить в течение 10 календарных дней после истечения срока действия договора. В случае дебиторской задолженности дебитор обязан произвести расчёт с кредитором в течение 5 банковских дней с даты подписания годового акта сверки взаиморасчётов. В противном случае кредитор имеет право выставить дебитору пеню в размере 0,1% от фактической суммы задолженности за каждый просроченный день. В случае, если по итогам годовой сверки дебитором является Принципал и Агент в течение 14 календарных дней не требует возврата денег, то дебиторская задолженность Принципала будет считаться авансом за последующие туристические операции при условии заключения договора на следующий календарный год.</w:t>
      </w:r>
    </w:p>
    <w:p>
      <w:pPr>
        <w:pStyle w:val="style0"/>
        <w:jc w:val="both"/>
      </w:pPr>
      <w:r>
        <w:rPr/>
      </w:r>
    </w:p>
    <w:p>
      <w:pPr>
        <w:pStyle w:val="style0"/>
        <w:numPr>
          <w:ilvl w:val="0"/>
          <w:numId w:val="4"/>
        </w:numPr>
        <w:tabs>
          <w:tab w:leader="none" w:pos="708" w:val="left"/>
          <w:tab w:leader="none" w:pos="720" w:val="left"/>
        </w:tabs>
        <w:jc w:val="center"/>
      </w:pPr>
      <w:r>
        <w:rPr>
          <w:b/>
          <w:bCs/>
          <w:sz w:val="22"/>
          <w:szCs w:val="22"/>
        </w:rPr>
        <w:t>ПРАВА И ОБЯЗАННОСТИ СТОРОН</w:t>
      </w:r>
    </w:p>
    <w:p>
      <w:pPr>
        <w:pStyle w:val="style0"/>
        <w:numPr>
          <w:ilvl w:val="1"/>
          <w:numId w:val="5"/>
        </w:numPr>
        <w:jc w:val="both"/>
      </w:pPr>
      <w:r>
        <w:rPr>
          <w:iCs/>
          <w:sz w:val="22"/>
          <w:szCs w:val="22"/>
        </w:rPr>
        <w:t>Агент обязуется:</w:t>
      </w:r>
    </w:p>
    <w:p>
      <w:pPr>
        <w:pStyle w:val="style0"/>
        <w:tabs>
          <w:tab w:leader="none" w:pos="708" w:val="left"/>
          <w:tab w:leader="none" w:pos="1080" w:val="left"/>
        </w:tabs>
        <w:jc w:val="both"/>
      </w:pPr>
      <w:r>
        <w:rPr>
          <w:sz w:val="22"/>
          <w:szCs w:val="22"/>
        </w:rPr>
        <w:t>3.1.1.Рекламную деятельность по продаже туристских услуг проводить на условиях полной финансовой самостоятельности и принимает на себя все расходы, связанные с осуществлением указанной деятельности.</w:t>
      </w:r>
    </w:p>
    <w:p>
      <w:pPr>
        <w:pStyle w:val="style0"/>
        <w:tabs>
          <w:tab w:leader="none" w:pos="708" w:val="left"/>
          <w:tab w:leader="none" w:pos="1080" w:val="left"/>
        </w:tabs>
        <w:jc w:val="both"/>
      </w:pPr>
      <w:r>
        <w:rPr>
          <w:sz w:val="22"/>
          <w:szCs w:val="22"/>
        </w:rPr>
        <w:t>3.1.2.Направлять отдыхающих в количестве и в сроки, оговорённые в заявках, по ценам, установленным прайс-листом Принципала на момент оказания услуг. При этом у туристов на руках должны быть обменные путёвки Агента.</w:t>
      </w:r>
    </w:p>
    <w:p>
      <w:pPr>
        <w:pStyle w:val="style0"/>
        <w:tabs>
          <w:tab w:leader="none" w:pos="708" w:val="left"/>
          <w:tab w:leader="none" w:pos="1080" w:val="left"/>
        </w:tabs>
        <w:jc w:val="both"/>
      </w:pPr>
      <w:r>
        <w:rPr>
          <w:sz w:val="22"/>
          <w:szCs w:val="22"/>
        </w:rPr>
        <w:t>3.1.3.Строго соблюдать оговоренный в главе 2 настоящего Договора порядок расчётов.</w:t>
      </w:r>
    </w:p>
    <w:p>
      <w:pPr>
        <w:pStyle w:val="style0"/>
        <w:tabs>
          <w:tab w:leader="none" w:pos="708" w:val="left"/>
          <w:tab w:leader="none" w:pos="1080" w:val="left"/>
        </w:tabs>
        <w:jc w:val="both"/>
      </w:pPr>
      <w:r>
        <w:rPr>
          <w:sz w:val="22"/>
          <w:szCs w:val="22"/>
        </w:rPr>
        <w:t>3.1.4.Соблюдать технологию работы, оговорённую в главе 4 настоящего Договора.</w:t>
      </w:r>
    </w:p>
    <w:p>
      <w:pPr>
        <w:pStyle w:val="style0"/>
        <w:tabs>
          <w:tab w:leader="none" w:pos="708" w:val="left"/>
          <w:tab w:leader="none" w:pos="1080" w:val="left"/>
        </w:tabs>
        <w:jc w:val="both"/>
      </w:pPr>
      <w:r>
        <w:rPr>
          <w:sz w:val="22"/>
          <w:szCs w:val="22"/>
        </w:rPr>
        <w:t>3.1.5.Направлять отдыхающих только при 100% предоплате по ценам Принципала за каждый заезд (путёвку).</w:t>
      </w:r>
    </w:p>
    <w:p>
      <w:pPr>
        <w:pStyle w:val="style0"/>
        <w:tabs>
          <w:tab w:leader="none" w:pos="708" w:val="left"/>
          <w:tab w:leader="none" w:pos="1080" w:val="left"/>
        </w:tabs>
        <w:jc w:val="both"/>
      </w:pPr>
      <w:r>
        <w:rPr>
          <w:sz w:val="22"/>
          <w:szCs w:val="22"/>
        </w:rPr>
        <w:t>3.1.6.При не поступлении денежных средств от Агента за путёвки. Принципал оставляет за собой право не принимать отдыхающих, даже при наличии у них путёвок.</w:t>
      </w:r>
    </w:p>
    <w:p>
      <w:pPr>
        <w:pStyle w:val="style0"/>
        <w:tabs>
          <w:tab w:leader="none" w:pos="708" w:val="left"/>
          <w:tab w:leader="none" w:pos="1080" w:val="left"/>
        </w:tabs>
        <w:jc w:val="both"/>
      </w:pPr>
      <w:r>
        <w:rPr>
          <w:iCs/>
          <w:sz w:val="22"/>
          <w:szCs w:val="22"/>
        </w:rPr>
        <w:t>3.1.7.Информировать своих клиентов о том, что:</w:t>
      </w:r>
    </w:p>
    <w:p>
      <w:pPr>
        <w:pStyle w:val="style0"/>
        <w:tabs>
          <w:tab w:leader="none" w:pos="0" w:val="left"/>
          <w:tab w:leader="none" w:pos="708" w:val="left"/>
        </w:tabs>
        <w:jc w:val="both"/>
      </w:pPr>
      <w:r>
        <w:rPr>
          <w:sz w:val="22"/>
          <w:szCs w:val="22"/>
        </w:rPr>
        <w:t>а.) приём и размещение отдыхающих производится круглосуточно в службе приёма и размещения.</w:t>
      </w:r>
    </w:p>
    <w:p>
      <w:pPr>
        <w:pStyle w:val="style0"/>
        <w:tabs>
          <w:tab w:leader="none" w:pos="0" w:val="left"/>
          <w:tab w:leader="none" w:pos="708" w:val="left"/>
        </w:tabs>
        <w:jc w:val="both"/>
      </w:pPr>
      <w:r>
        <w:rPr>
          <w:sz w:val="22"/>
          <w:szCs w:val="22"/>
        </w:rPr>
        <w:t xml:space="preserve">б.) размещение и приём отдыхающих, прибывших с нарушением сроков (раньше срока или позже срока), указанных в путёвке, Принципалом не гарантируется. Отсутствие билетов на обратный путь не является основанием для продления проживания сверх срока, указанного в путёвке. </w:t>
      </w:r>
    </w:p>
    <w:p>
      <w:pPr>
        <w:pStyle w:val="style0"/>
        <w:tabs>
          <w:tab w:leader="none" w:pos="0" w:val="left"/>
          <w:tab w:leader="none" w:pos="708" w:val="left"/>
        </w:tabs>
        <w:jc w:val="both"/>
      </w:pPr>
      <w:r>
        <w:rPr>
          <w:sz w:val="22"/>
          <w:szCs w:val="22"/>
        </w:rPr>
        <w:t>в.) родители несут полную ответственность за жизнь, безопасность и здоровье детей.</w:t>
      </w:r>
    </w:p>
    <w:p>
      <w:pPr>
        <w:pStyle w:val="style0"/>
        <w:tabs>
          <w:tab w:leader="none" w:pos="0" w:val="left"/>
          <w:tab w:leader="none" w:pos="708" w:val="left"/>
        </w:tabs>
        <w:jc w:val="both"/>
      </w:pPr>
      <w:r>
        <w:rPr>
          <w:sz w:val="22"/>
          <w:szCs w:val="22"/>
        </w:rPr>
        <w:t>г.) дополнительные услуги Принципала, не включенные в стоимость Тура, оплачиваются Клиентом Агента самостоятельно в кассу Принципала. Агент не несет ответственности за предоставление дополнительных услуг, не включенных в стоимость тур.</w:t>
      </w:r>
    </w:p>
    <w:p>
      <w:pPr>
        <w:pStyle w:val="style0"/>
        <w:tabs>
          <w:tab w:leader="none" w:pos="0" w:val="left"/>
          <w:tab w:leader="none" w:pos="708" w:val="left"/>
        </w:tabs>
        <w:jc w:val="both"/>
      </w:pPr>
      <w:r>
        <w:rPr>
          <w:sz w:val="22"/>
          <w:szCs w:val="22"/>
        </w:rPr>
        <w:t>3.1.8.Информировать Принципала обо всех претензиях отдыхающих в течение 3-х дней со дня их получения в письменном виде.</w:t>
      </w:r>
    </w:p>
    <w:p>
      <w:pPr>
        <w:pStyle w:val="style0"/>
        <w:tabs>
          <w:tab w:leader="none" w:pos="0" w:val="left"/>
          <w:tab w:leader="none" w:pos="708" w:val="left"/>
        </w:tabs>
        <w:jc w:val="both"/>
      </w:pPr>
      <w:r>
        <w:rPr>
          <w:sz w:val="22"/>
          <w:szCs w:val="22"/>
        </w:rPr>
        <w:t xml:space="preserve">3.2. </w:t>
      </w:r>
      <w:r>
        <w:rPr>
          <w:iCs/>
          <w:sz w:val="22"/>
          <w:szCs w:val="22"/>
        </w:rPr>
        <w:t>Принципал обязуется:</w:t>
      </w:r>
    </w:p>
    <w:p>
      <w:pPr>
        <w:pStyle w:val="style0"/>
        <w:tabs>
          <w:tab w:leader="none" w:pos="0" w:val="left"/>
          <w:tab w:leader="none" w:pos="708" w:val="left"/>
          <w:tab w:leader="none" w:pos="1005" w:val="left"/>
        </w:tabs>
        <w:jc w:val="both"/>
      </w:pPr>
      <w:r>
        <w:rPr>
          <w:sz w:val="22"/>
          <w:szCs w:val="22"/>
        </w:rPr>
        <w:t>3.2.1.Предоставлять отдыхающим оплаченные Агентом услуги в строгом соответствии с условиями настоящего договора и с установленными стандартами обслуживания гостиничного хозяйства.</w:t>
      </w:r>
    </w:p>
    <w:p>
      <w:pPr>
        <w:pStyle w:val="style0"/>
        <w:tabs>
          <w:tab w:leader="none" w:pos="0" w:val="left"/>
          <w:tab w:leader="none" w:pos="708" w:val="left"/>
          <w:tab w:leader="none" w:pos="1005" w:val="left"/>
        </w:tabs>
        <w:jc w:val="both"/>
      </w:pPr>
      <w:r>
        <w:rPr>
          <w:sz w:val="22"/>
          <w:szCs w:val="22"/>
        </w:rPr>
        <w:t>3.2.2.Предоставлять отдыхающим дополнительные услуги по их желанию за наличный расчёт.</w:t>
      </w:r>
    </w:p>
    <w:p>
      <w:pPr>
        <w:pStyle w:val="style0"/>
        <w:tabs>
          <w:tab w:leader="none" w:pos="0" w:val="left"/>
          <w:tab w:leader="none" w:pos="708" w:val="left"/>
          <w:tab w:leader="none" w:pos="1005" w:val="left"/>
        </w:tabs>
        <w:jc w:val="both"/>
      </w:pPr>
      <w:r>
        <w:rPr>
          <w:sz w:val="22"/>
          <w:szCs w:val="22"/>
        </w:rPr>
        <w:t>3.2.3.Соблюдать технологию работы, оговорённую в главе 4 настоящего договора.</w:t>
      </w:r>
    </w:p>
    <w:p>
      <w:pPr>
        <w:pStyle w:val="style0"/>
        <w:tabs>
          <w:tab w:leader="none" w:pos="0" w:val="left"/>
          <w:tab w:leader="none" w:pos="708" w:val="left"/>
          <w:tab w:leader="none" w:pos="1005" w:val="left"/>
        </w:tabs>
        <w:jc w:val="both"/>
      </w:pPr>
      <w:r>
        <w:rPr>
          <w:sz w:val="22"/>
          <w:szCs w:val="22"/>
        </w:rPr>
        <w:t xml:space="preserve">3.2.4.Оперативно информировать Агента обо всех изменениях условий приёма и обслуживания отдыхающих </w:t>
      </w:r>
    </w:p>
    <w:p>
      <w:pPr>
        <w:pStyle w:val="style0"/>
        <w:tabs>
          <w:tab w:leader="none" w:pos="0" w:val="left"/>
          <w:tab w:leader="none" w:pos="708" w:val="left"/>
          <w:tab w:leader="none" w:pos="1005" w:val="left"/>
        </w:tabs>
        <w:jc w:val="both"/>
      </w:pPr>
      <w:r>
        <w:rPr>
          <w:sz w:val="22"/>
          <w:szCs w:val="22"/>
        </w:rPr>
        <w:t>3.2.5.Своевременно выставлять Агенту счета на оплату согласно письменным заявкам.</w:t>
      </w:r>
    </w:p>
    <w:p>
      <w:pPr>
        <w:pStyle w:val="style0"/>
        <w:tabs>
          <w:tab w:leader="none" w:pos="0" w:val="left"/>
          <w:tab w:leader="none" w:pos="708" w:val="left"/>
          <w:tab w:leader="none" w:pos="1005" w:val="left"/>
        </w:tabs>
        <w:jc w:val="both"/>
      </w:pPr>
      <w:r>
        <w:rPr>
          <w:sz w:val="22"/>
          <w:szCs w:val="22"/>
        </w:rPr>
        <w:t>3.2.6.Информировать Агента о всех претензиях отдыхающих к предоставляемым услугам в течение 1 дня.</w:t>
      </w:r>
    </w:p>
    <w:p>
      <w:pPr>
        <w:pStyle w:val="style0"/>
        <w:tabs>
          <w:tab w:leader="none" w:pos="0" w:val="left"/>
          <w:tab w:leader="none" w:pos="708" w:val="left"/>
          <w:tab w:leader="none" w:pos="1005" w:val="left"/>
        </w:tabs>
        <w:jc w:val="both"/>
      </w:pPr>
      <w:r>
        <w:rPr>
          <w:sz w:val="22"/>
          <w:szCs w:val="22"/>
        </w:rPr>
        <w:t>3.2.7.Информировать Агента о недозаездах отдыхающих в течение 1 дня.</w:t>
      </w:r>
    </w:p>
    <w:p>
      <w:pPr>
        <w:pStyle w:val="style0"/>
        <w:tabs>
          <w:tab w:leader="none" w:pos="0" w:val="left"/>
          <w:tab w:leader="none" w:pos="708" w:val="left"/>
        </w:tabs>
        <w:jc w:val="both"/>
      </w:pPr>
      <w:r>
        <w:rPr>
          <w:sz w:val="22"/>
          <w:szCs w:val="22"/>
        </w:rPr>
        <w:t>3.2.8.В случае изменения цен на путёвки, сообщить Агенту об этом не менее чем за 14 дней до вступления этих изменений в силу, после чего Агент обязан в однодневный срок сообщить Принципалу письменно о количестве реализованных путёвок по предыдущей стоимости и в случае неоплаты оплатить их по этой стоимости в течение 2-х дней. В этом случае Принципал обязан принять туристов по старой стоимости. Если такого письменного сообщения или оплаты не поступило, Принципал вправе требовать оплаты всего заезда по новой стоимости.</w:t>
      </w:r>
    </w:p>
    <w:p>
      <w:pPr>
        <w:pStyle w:val="style0"/>
        <w:tabs>
          <w:tab w:leader="none" w:pos="0" w:val="left"/>
          <w:tab w:leader="none" w:pos="708" w:val="left"/>
        </w:tabs>
        <w:jc w:val="both"/>
      </w:pPr>
      <w:r>
        <w:rPr>
          <w:color w:val="000000"/>
          <w:sz w:val="22"/>
          <w:szCs w:val="22"/>
        </w:rPr>
        <w:t>3.2.9.При 100% оплате стоимости договора, стоимость 1 койко-дня фиксируется на весь период действия договора даже при повышении цен на услуги.</w:t>
      </w:r>
    </w:p>
    <w:p>
      <w:pPr>
        <w:pStyle w:val="style0"/>
        <w:numPr>
          <w:ilvl w:val="0"/>
          <w:numId w:val="5"/>
        </w:numPr>
        <w:tabs>
          <w:tab w:leader="none" w:pos="708" w:val="left"/>
          <w:tab w:leader="none" w:pos="720" w:val="left"/>
        </w:tabs>
        <w:jc w:val="center"/>
      </w:pPr>
      <w:r>
        <w:rPr>
          <w:b/>
          <w:bCs/>
          <w:sz w:val="22"/>
          <w:szCs w:val="22"/>
        </w:rPr>
        <w:t>ТЕХНОЛОГИЯ РАБОТЫ</w:t>
      </w:r>
    </w:p>
    <w:p>
      <w:pPr>
        <w:pStyle w:val="style0"/>
        <w:tabs>
          <w:tab w:leader="none" w:pos="667" w:val="left"/>
          <w:tab w:leader="none" w:pos="708" w:val="left"/>
        </w:tabs>
        <w:jc w:val="both"/>
      </w:pPr>
      <w:r>
        <w:rPr>
          <w:sz w:val="22"/>
          <w:szCs w:val="22"/>
        </w:rPr>
        <w:t>4.1.Агент на условиях настоящего Договора предоставляет Принципалу своевременную информацию (письменная заявка) не менее чем за 10 дней до заезда отдыхающих.</w:t>
      </w:r>
    </w:p>
    <w:p>
      <w:pPr>
        <w:pStyle w:val="style0"/>
        <w:tabs>
          <w:tab w:leader="none" w:pos="667" w:val="left"/>
          <w:tab w:leader="none" w:pos="708" w:val="left"/>
        </w:tabs>
        <w:jc w:val="both"/>
      </w:pPr>
      <w:r>
        <w:rPr>
          <w:sz w:val="22"/>
          <w:szCs w:val="22"/>
        </w:rPr>
        <w:t xml:space="preserve">4.2.Принципал в течение 24 часов с момента получения от Агента заявки на бронь направляет в адрес Агента по факсу или </w:t>
      </w:r>
      <w:r>
        <w:rPr>
          <w:sz w:val="22"/>
          <w:szCs w:val="22"/>
          <w:lang w:val="en-US"/>
        </w:rPr>
        <w:t>E</w:t>
      </w:r>
      <w:r>
        <w:rPr>
          <w:sz w:val="22"/>
          <w:szCs w:val="22"/>
        </w:rPr>
        <w:t>-</w:t>
      </w:r>
      <w:r>
        <w:rPr>
          <w:sz w:val="22"/>
          <w:szCs w:val="22"/>
          <w:lang w:val="en-US"/>
        </w:rPr>
        <w:t>mail</w:t>
      </w:r>
      <w:r>
        <w:rPr>
          <w:sz w:val="22"/>
          <w:szCs w:val="22"/>
        </w:rPr>
        <w:t xml:space="preserve"> письменное подтверждение (расшифровка стоимости путёвок) или отказ.</w:t>
      </w:r>
    </w:p>
    <w:p>
      <w:pPr>
        <w:pStyle w:val="style0"/>
        <w:tabs>
          <w:tab w:leader="none" w:pos="667" w:val="left"/>
          <w:tab w:leader="none" w:pos="708" w:val="left"/>
        </w:tabs>
        <w:jc w:val="both"/>
      </w:pPr>
      <w:r>
        <w:rPr>
          <w:sz w:val="22"/>
          <w:szCs w:val="22"/>
        </w:rPr>
        <w:t>4.3.Увеличение заезда по заявке Агента, поступившее в день заезда, может быть подтверждено только при наличии свободных мест по действующим расценкам.</w:t>
      </w:r>
    </w:p>
    <w:p>
      <w:pPr>
        <w:pStyle w:val="style0"/>
        <w:tabs>
          <w:tab w:leader="none" w:pos="667" w:val="left"/>
          <w:tab w:leader="none" w:pos="708" w:val="left"/>
        </w:tabs>
        <w:jc w:val="both"/>
      </w:pPr>
      <w:r>
        <w:rPr>
          <w:sz w:val="22"/>
          <w:szCs w:val="22"/>
        </w:rPr>
        <w:t xml:space="preserve">4.4.В случае опоздания отдыхающих в номера более, чем на 1 сутки и при отсутствии уведомления от Агента (клиента Агента), бронь автоматически снимается и выставляется на продажу Принципалом, при этом стоимость номера за сутки включается в оплату Агенту, как за простой номера. </w:t>
      </w:r>
    </w:p>
    <w:p>
      <w:pPr>
        <w:pStyle w:val="style0"/>
        <w:tabs>
          <w:tab w:leader="none" w:pos="667" w:val="left"/>
          <w:tab w:leader="none" w:pos="708" w:val="left"/>
        </w:tabs>
        <w:jc w:val="both"/>
      </w:pPr>
      <w:r>
        <w:rPr>
          <w:sz w:val="22"/>
          <w:szCs w:val="22"/>
        </w:rPr>
        <w:t>4.5.Условия аннуляции:</w:t>
      </w:r>
    </w:p>
    <w:p>
      <w:pPr>
        <w:pStyle w:val="style0"/>
        <w:tabs>
          <w:tab w:leader="none" w:pos="708" w:val="left"/>
          <w:tab w:leader="none" w:pos="1080" w:val="left"/>
        </w:tabs>
        <w:jc w:val="both"/>
      </w:pPr>
      <w:r>
        <w:rPr>
          <w:sz w:val="22"/>
          <w:szCs w:val="22"/>
        </w:rPr>
        <w:t>4.5.1.В период с 15 мая по 15 сентября Агент имеет право на аннуляцию заезда в сроки не позднее 7 дней до предлагаемой даты заезда отдыхающих.</w:t>
      </w:r>
    </w:p>
    <w:p>
      <w:pPr>
        <w:pStyle w:val="style0"/>
        <w:tabs>
          <w:tab w:leader="none" w:pos="708" w:val="left"/>
          <w:tab w:leader="none" w:pos="1080" w:val="left"/>
        </w:tabs>
        <w:jc w:val="both"/>
      </w:pPr>
      <w:r>
        <w:rPr>
          <w:sz w:val="22"/>
          <w:szCs w:val="22"/>
        </w:rPr>
        <w:t>4.5.2.При несвоевременном отказе Агента от нереализованной брони (менее чем за 7 дней), или в случае фактического неприбытия отдыхающего (</w:t>
      </w:r>
      <w:r>
        <w:rPr>
          <w:sz w:val="22"/>
          <w:szCs w:val="22"/>
          <w:lang w:val="en-US"/>
        </w:rPr>
        <w:t>no</w:t>
      </w:r>
      <w:r>
        <w:rPr>
          <w:sz w:val="22"/>
          <w:szCs w:val="22"/>
        </w:rPr>
        <w:t>-</w:t>
      </w:r>
      <w:r>
        <w:rPr>
          <w:sz w:val="22"/>
          <w:szCs w:val="22"/>
          <w:lang w:val="en-US"/>
        </w:rPr>
        <w:t>show</w:t>
      </w:r>
      <w:r>
        <w:rPr>
          <w:sz w:val="22"/>
          <w:szCs w:val="22"/>
        </w:rPr>
        <w:t>) Принципал оставляет за собой право выставить Агенту штрафные санкции в размере стоимости номера за сутки.</w:t>
      </w:r>
    </w:p>
    <w:p>
      <w:pPr>
        <w:pStyle w:val="style0"/>
        <w:tabs>
          <w:tab w:leader="none" w:pos="708" w:val="left"/>
          <w:tab w:leader="none" w:pos="1080" w:val="left"/>
        </w:tabs>
        <w:jc w:val="both"/>
      </w:pPr>
      <w:r>
        <w:rPr>
          <w:sz w:val="22"/>
          <w:szCs w:val="22"/>
        </w:rPr>
        <w:t>4.5.3.Дата заезда и дата выезда отдыхающих, указанные в путёвке, устанавливают временные рамки финансовой ответственности Агента перед Принципалом.</w:t>
      </w:r>
    </w:p>
    <w:p>
      <w:pPr>
        <w:pStyle w:val="style0"/>
        <w:tabs>
          <w:tab w:leader="none" w:pos="708" w:val="left"/>
          <w:tab w:leader="none" w:pos="1080" w:val="left"/>
        </w:tabs>
        <w:jc w:val="both"/>
      </w:pPr>
      <w:r>
        <w:rPr>
          <w:sz w:val="22"/>
          <w:szCs w:val="22"/>
        </w:rPr>
        <w:t>4.5.4.Принципал предоставляет Агенту в случае необходимости при наличии свободных мест, размещение до расчётного часа в день заезда без дополнительной оплаты.</w:t>
      </w:r>
    </w:p>
    <w:p>
      <w:pPr>
        <w:pStyle w:val="style0"/>
        <w:tabs>
          <w:tab w:leader="none" w:pos="708" w:val="left"/>
          <w:tab w:leader="none" w:pos="1080" w:val="left"/>
        </w:tabs>
        <w:jc w:val="both"/>
      </w:pPr>
      <w:r>
        <w:rPr>
          <w:sz w:val="22"/>
          <w:szCs w:val="22"/>
        </w:rPr>
        <w:t>4.5.5.Продление пребывания отдыхающих сверх сроков, оплаченных Агентом, по любой причине (в т.ч. и в связи с досрочным заездом, более поздним выездом, в связи с отсутствием у отдыхающих обратных билетов), производится только при наличии свободных мест и оплачивается клиентами непосредственно Принципалу по тарифам свободного поселения без какого-либо вознаграждения Агенту. В случае продления проживания отдыхающих после расчётного часа Принципал взимает почасовую оплату (до 12 часов и суточную на срок более 12 часов).</w:t>
      </w:r>
    </w:p>
    <w:p>
      <w:pPr>
        <w:pStyle w:val="style0"/>
        <w:tabs>
          <w:tab w:leader="none" w:pos="708" w:val="left"/>
          <w:tab w:leader="none" w:pos="1080" w:val="left"/>
        </w:tabs>
        <w:jc w:val="both"/>
      </w:pPr>
      <w:r>
        <w:rPr>
          <w:color w:val="000000"/>
          <w:sz w:val="22"/>
          <w:szCs w:val="22"/>
        </w:rPr>
        <w:t>4.5.6.В случае прерывания отдыхающим своего пребывания, Принципал не возвращает Агенту уплаченную сумму, она зачитывается в счёт будущих заездов.</w:t>
      </w:r>
    </w:p>
    <w:p>
      <w:pPr>
        <w:pStyle w:val="style0"/>
        <w:tabs>
          <w:tab w:leader="none" w:pos="708" w:val="left"/>
          <w:tab w:leader="none" w:pos="1080" w:val="left"/>
        </w:tabs>
        <w:jc w:val="both"/>
      </w:pPr>
      <w:r>
        <w:rPr>
          <w:sz w:val="22"/>
          <w:szCs w:val="22"/>
        </w:rPr>
        <w:t xml:space="preserve">4.5.7.При размещении иностранных граждан и граждан СНГ, Агент обязан информировать отдыхающих о необходимости наличия у них  миграционной карты, визы и ходатайства о размещении. </w:t>
      </w:r>
    </w:p>
    <w:p>
      <w:pPr>
        <w:pStyle w:val="style0"/>
        <w:tabs>
          <w:tab w:leader="none" w:pos="708" w:val="left"/>
          <w:tab w:leader="none" w:pos="720" w:val="left"/>
        </w:tabs>
        <w:jc w:val="center"/>
      </w:pPr>
      <w:r>
        <w:rPr>
          <w:b/>
          <w:bCs/>
          <w:sz w:val="22"/>
          <w:szCs w:val="22"/>
        </w:rPr>
        <w:t>5.ОТВЕТСТВЕННОСТЬ СТОРОН</w:t>
      </w:r>
    </w:p>
    <w:p>
      <w:pPr>
        <w:pStyle w:val="style0"/>
        <w:tabs>
          <w:tab w:leader="none" w:pos="667" w:val="left"/>
          <w:tab w:leader="none" w:pos="708" w:val="left"/>
        </w:tabs>
        <w:jc w:val="both"/>
      </w:pPr>
      <w:r>
        <w:rPr>
          <w:sz w:val="22"/>
          <w:szCs w:val="22"/>
        </w:rPr>
        <w:t>5.1.За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pPr>
        <w:pStyle w:val="style0"/>
        <w:tabs>
          <w:tab w:leader="none" w:pos="667" w:val="left"/>
          <w:tab w:leader="none" w:pos="708" w:val="left"/>
        </w:tabs>
        <w:jc w:val="both"/>
      </w:pPr>
      <w:r>
        <w:rPr>
          <w:sz w:val="22"/>
          <w:szCs w:val="22"/>
        </w:rPr>
        <w:t>5.2.В случае неисполнения своих обязательств стороной по Договору, другая сторона вправе требовать возмещения документально подтверждённых расходов.</w:t>
      </w:r>
    </w:p>
    <w:p>
      <w:pPr>
        <w:pStyle w:val="style0"/>
        <w:tabs>
          <w:tab w:leader="none" w:pos="667" w:val="left"/>
          <w:tab w:leader="none" w:pos="708" w:val="left"/>
        </w:tabs>
        <w:jc w:val="both"/>
      </w:pPr>
      <w:r>
        <w:rPr>
          <w:sz w:val="22"/>
          <w:szCs w:val="22"/>
        </w:rPr>
        <w:t>5.3.Стороны не несут ответственность за исполнение или ненадлежащее исполнение настоящего Договора, если докажут, что надлежащее исполнение явилось невозможным вследствие обстоятельств непреодолимой силы: землетрясения, наводнения, пожара, тайфуна, снежного заноса. Военных действий, массовых заболеваний, забастовок, ограничений, перевозок и других обстоятельств, не зависящих от воли сторон. Указанные события должны носить чрезвычайный, непредвиденный и непреодолимый характер, возникнуть после заключения договора и не зависеть от воли сторон. При наступлении обстоятельств непреодолимой силы стороны должны без промедления известить о них в письменной форме другую сторону, срок выполнения сторонами обязательств по настоящему договору отодвигается соразмерно времени. В течение которого действуют такие обстоятельства.</w:t>
      </w:r>
    </w:p>
    <w:p>
      <w:pPr>
        <w:pStyle w:val="style0"/>
        <w:tabs>
          <w:tab w:leader="none" w:pos="667" w:val="left"/>
          <w:tab w:leader="none" w:pos="708" w:val="left"/>
        </w:tabs>
        <w:jc w:val="both"/>
      </w:pPr>
      <w:r>
        <w:rPr>
          <w:sz w:val="22"/>
          <w:szCs w:val="22"/>
        </w:rPr>
        <w:t>5.4.При возникновении претензий к организации, оказывающей конкретную услугу, включённую в программу услуг Принципала, отдыхающий должен заявить об этом представителю Принципала на месте, для устранения возможных недоразумений. Невыполнение этого требования может служить основанием для полного или частичного отказа от удовлетворения претензий отдыхающего. Если соглашение между отдыхающим и представителем Принципала не достигнуто. Отдыхающий вправе составить соответствующий протокол и подписать его совместно с представителем Агента. В этом случае, ответственность между сторонами распределяется следующим образом: Агент отвечает перед клиентом, а Принципал перед Агентом.</w:t>
      </w:r>
    </w:p>
    <w:p>
      <w:pPr>
        <w:pStyle w:val="style0"/>
        <w:tabs>
          <w:tab w:leader="none" w:pos="667" w:val="left"/>
          <w:tab w:leader="none" w:pos="708" w:val="left"/>
        </w:tabs>
        <w:jc w:val="both"/>
      </w:pPr>
      <w:r>
        <w:rPr>
          <w:sz w:val="22"/>
          <w:szCs w:val="22"/>
        </w:rPr>
        <w:t>5.5.Принципал гарантирует качественное обслуживание отдыхающих в полном объёме заказанных услуг, но не несёт ответственности за случаи, произошедшие вследствие несоблюдения рекомендаций представителей Агента, нарушения отдыхающими общепринятых норм поведения, правил пожарной безопасности, а также за опоздание или изменение расписания движения транспорта, утерю багажа, драгоценностей, денег, и за все другие инциденты, независящие от Принципала.</w:t>
      </w:r>
    </w:p>
    <w:p>
      <w:pPr>
        <w:pStyle w:val="style0"/>
        <w:tabs>
          <w:tab w:leader="none" w:pos="708" w:val="left"/>
          <w:tab w:leader="none" w:pos="720" w:val="left"/>
        </w:tabs>
        <w:jc w:val="center"/>
      </w:pPr>
      <w:r>
        <w:rPr>
          <w:b/>
          <w:bCs/>
          <w:sz w:val="22"/>
          <w:szCs w:val="22"/>
        </w:rPr>
        <w:t>6.СПОРЫ И РАЗНОГЛАСИЯ</w:t>
      </w:r>
    </w:p>
    <w:p>
      <w:pPr>
        <w:pStyle w:val="style0"/>
        <w:tabs>
          <w:tab w:leader="none" w:pos="667" w:val="left"/>
          <w:tab w:leader="none" w:pos="708" w:val="left"/>
        </w:tabs>
        <w:jc w:val="both"/>
      </w:pPr>
      <w:r>
        <w:rPr>
          <w:sz w:val="22"/>
          <w:szCs w:val="22"/>
        </w:rPr>
        <w:t>6.1.В случае возникновения споров и разногласий по Договору стороны приложат все усилия для их урегулирования путём переговоров.</w:t>
      </w:r>
    </w:p>
    <w:p>
      <w:pPr>
        <w:pStyle w:val="style0"/>
        <w:tabs>
          <w:tab w:leader="none" w:pos="667" w:val="left"/>
          <w:tab w:leader="none" w:pos="708" w:val="left"/>
        </w:tabs>
        <w:jc w:val="both"/>
      </w:pPr>
      <w:r>
        <w:rPr/>
      </w:r>
    </w:p>
    <w:p>
      <w:pPr>
        <w:pStyle w:val="style0"/>
        <w:tabs>
          <w:tab w:leader="none" w:pos="708" w:val="left"/>
          <w:tab w:leader="none" w:pos="720" w:val="left"/>
        </w:tabs>
        <w:jc w:val="center"/>
      </w:pPr>
      <w:r>
        <w:rPr>
          <w:b/>
          <w:bCs/>
          <w:sz w:val="22"/>
          <w:szCs w:val="22"/>
        </w:rPr>
        <w:t>7.ДОПОЛНИТЕЛЬНЫЕ УСЛОВИЯ</w:t>
      </w:r>
    </w:p>
    <w:p>
      <w:pPr>
        <w:pStyle w:val="style0"/>
        <w:tabs>
          <w:tab w:leader="none" w:pos="667" w:val="left"/>
          <w:tab w:leader="none" w:pos="708" w:val="left"/>
        </w:tabs>
        <w:jc w:val="both"/>
      </w:pPr>
      <w:r>
        <w:rPr>
          <w:sz w:val="22"/>
          <w:szCs w:val="22"/>
        </w:rPr>
        <w:t>7.1.При подписании настоящего Договора Агент должен предоставить Принципалу заверенные мастичной печатью копии свидетельства о государственной регистрации, свидетельства о постановке на учёт в налоговом органе, лицензии либо разрешение выданное государственными органами на право выполнять работы (услуги) являющиеся предметом договора, документы, подтверждающие право подписи лица, подписавшего договор (доверенность, подтверждающая полномочия лица заключать договора), сообщить свои почтовые, платёжные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 и счетов-фактур Принципала Агенту.</w:t>
      </w:r>
    </w:p>
    <w:p>
      <w:pPr>
        <w:pStyle w:val="style0"/>
        <w:tabs>
          <w:tab w:leader="none" w:pos="667" w:val="left"/>
          <w:tab w:leader="none" w:pos="708" w:val="left"/>
        </w:tabs>
        <w:jc w:val="both"/>
      </w:pPr>
      <w:r>
        <w:rPr>
          <w:sz w:val="22"/>
          <w:szCs w:val="22"/>
        </w:rPr>
        <w:t>7.2.В случае изменения организационно-правовой формы, наименования и других вышеперечисленных сведений, Агент в течение 3 (трёх) дней должен письменно сообщить об этом Принципалу и предоставить надлежащим образом заверенные копии решений (согласований) о государственной регистрации данных изменений.</w:t>
      </w:r>
    </w:p>
    <w:p>
      <w:pPr>
        <w:pStyle w:val="style0"/>
        <w:tabs>
          <w:tab w:leader="none" w:pos="667" w:val="left"/>
          <w:tab w:leader="none" w:pos="708" w:val="left"/>
        </w:tabs>
        <w:jc w:val="both"/>
      </w:pPr>
      <w:r>
        <w:rPr>
          <w:sz w:val="22"/>
          <w:szCs w:val="22"/>
        </w:rPr>
        <w:t>7.3.Договор, а также все приложения, дополнительные соглашения, счета и иные документы, предусмотренные настоящим договором, подписанные с использованием факсимеле, имеют юридическую силу для сторон и третьих лиц.</w:t>
      </w:r>
    </w:p>
    <w:p>
      <w:pPr>
        <w:pStyle w:val="style0"/>
        <w:tabs>
          <w:tab w:leader="none" w:pos="0" w:val="left"/>
          <w:tab w:leader="none" w:pos="708" w:val="left"/>
        </w:tabs>
        <w:ind w:firstLine="284" w:left="0" w:right="0"/>
        <w:jc w:val="center"/>
      </w:pPr>
      <w:r>
        <w:rPr/>
      </w:r>
    </w:p>
    <w:p>
      <w:pPr>
        <w:pStyle w:val="style0"/>
        <w:tabs>
          <w:tab w:leader="none" w:pos="0" w:val="left"/>
          <w:tab w:leader="none" w:pos="708" w:val="left"/>
        </w:tabs>
        <w:ind w:firstLine="284" w:left="0" w:right="0"/>
        <w:jc w:val="center"/>
      </w:pPr>
      <w:r>
        <w:rPr>
          <w:b/>
          <w:bCs/>
          <w:sz w:val="22"/>
          <w:szCs w:val="22"/>
        </w:rPr>
        <w:t>8.СРОКИ  И ПОРЯДОК ДЕЙСТВИЯ ДОГОВОРА</w:t>
      </w:r>
    </w:p>
    <w:p>
      <w:pPr>
        <w:pStyle w:val="style0"/>
        <w:tabs>
          <w:tab w:leader="none" w:pos="0" w:val="left"/>
          <w:tab w:leader="none" w:pos="708" w:val="left"/>
        </w:tabs>
      </w:pPr>
      <w:r>
        <w:rPr/>
      </w:r>
    </w:p>
    <w:p>
      <w:pPr>
        <w:pStyle w:val="style0"/>
        <w:tabs>
          <w:tab w:leader="none" w:pos="0" w:val="left"/>
          <w:tab w:leader="none" w:pos="708" w:val="left"/>
        </w:tabs>
        <w:jc w:val="both"/>
      </w:pPr>
      <w:r>
        <w:rPr>
          <w:sz w:val="22"/>
          <w:szCs w:val="22"/>
        </w:rPr>
        <w:t>8.1.Настоящий Договор вступает в силу с момента его подписания уполномоченными представителями обеих сторон и действует до «31» декабря 2015г.</w:t>
      </w:r>
    </w:p>
    <w:p>
      <w:pPr>
        <w:pStyle w:val="style0"/>
        <w:tabs>
          <w:tab w:leader="none" w:pos="0" w:val="left"/>
          <w:tab w:leader="none" w:pos="708" w:val="left"/>
        </w:tabs>
        <w:jc w:val="both"/>
      </w:pPr>
      <w:r>
        <w:rPr>
          <w:sz w:val="22"/>
          <w:szCs w:val="22"/>
        </w:rPr>
        <w:t>8.2.Каждая из сторон имеет право расторгнуть Договор досрочно, уведомив в письменной форме об этом другую сторону не позднее, чем за 30 дней до желаемой даты расторжения.</w:t>
      </w:r>
    </w:p>
    <w:p>
      <w:pPr>
        <w:pStyle w:val="style0"/>
        <w:tabs>
          <w:tab w:leader="none" w:pos="0" w:val="left"/>
          <w:tab w:leader="none" w:pos="708" w:val="left"/>
        </w:tabs>
        <w:jc w:val="both"/>
      </w:pPr>
      <w:r>
        <w:rPr>
          <w:sz w:val="22"/>
          <w:szCs w:val="22"/>
        </w:rPr>
        <w:t>8.3.С момента вступления в действие Договора все ранее заключённые между Сторонами договора соглашения, протоколы, переписка и т.п. теряют силу.</w:t>
      </w:r>
    </w:p>
    <w:p>
      <w:pPr>
        <w:pStyle w:val="style0"/>
        <w:tabs>
          <w:tab w:leader="none" w:pos="0" w:val="left"/>
          <w:tab w:leader="none" w:pos="708" w:val="left"/>
        </w:tabs>
        <w:jc w:val="both"/>
      </w:pPr>
      <w:r>
        <w:rPr>
          <w:sz w:val="22"/>
          <w:szCs w:val="22"/>
        </w:rPr>
        <w:t>8.4.Все приложения, дополнения, изменения к договору имеют законную силу, если они подписаны уполномоченными представителями обеих сторон и скреплены и печатями сторон.</w:t>
      </w:r>
    </w:p>
    <w:p>
      <w:pPr>
        <w:pStyle w:val="style0"/>
        <w:tabs>
          <w:tab w:leader="none" w:pos="0" w:val="left"/>
          <w:tab w:leader="none" w:pos="708" w:val="left"/>
        </w:tabs>
        <w:jc w:val="both"/>
      </w:pPr>
      <w:r>
        <w:rPr>
          <w:sz w:val="22"/>
          <w:szCs w:val="22"/>
        </w:rPr>
        <w:t>8.5.Расторжение договора или прекращение срока его действия не освобождает стороны от завершения взаиморасчётов по обязательствам, исполнявшимися в период действия Договора.</w:t>
      </w:r>
    </w:p>
    <w:p>
      <w:pPr>
        <w:pStyle w:val="style0"/>
        <w:ind w:hanging="0" w:left="720" w:right="0"/>
        <w:jc w:val="both"/>
      </w:pPr>
      <w:r>
        <w:rPr/>
      </w:r>
    </w:p>
    <w:p>
      <w:pPr>
        <w:pStyle w:val="style0"/>
        <w:ind w:hanging="0" w:left="720" w:right="0"/>
        <w:jc w:val="center"/>
      </w:pPr>
      <w:r>
        <w:rPr>
          <w:b/>
          <w:bCs/>
          <w:sz w:val="22"/>
          <w:szCs w:val="22"/>
        </w:rPr>
        <w:t>9. АДРЕСА И БАНКОВСКИЕ РЕКВИЗИТЫ СТОРОН.</w:t>
      </w:r>
    </w:p>
    <w:p>
      <w:pPr>
        <w:pStyle w:val="style0"/>
        <w:ind w:hanging="0" w:left="720" w:right="0"/>
        <w:jc w:val="both"/>
      </w:pPr>
      <w:r>
        <w:rPr/>
      </w:r>
    </w:p>
    <w:p>
      <w:pPr>
        <w:pStyle w:val="style0"/>
        <w:ind w:hanging="0" w:left="720" w:right="0"/>
        <w:jc w:val="both"/>
      </w:pPr>
      <w:r>
        <w:rPr>
          <w:b/>
          <w:bCs/>
          <w:sz w:val="22"/>
          <w:szCs w:val="22"/>
        </w:rPr>
        <w:t xml:space="preserve">              </w:t>
      </w:r>
      <w:r>
        <w:rPr>
          <w:b/>
          <w:bCs/>
          <w:sz w:val="22"/>
          <w:szCs w:val="22"/>
        </w:rPr>
        <w:t>ПРИНЦИПАЛ                                                                     АГЕНТ</w:t>
      </w:r>
    </w:p>
    <w:tbl>
      <w:tblPr>
        <w:jc w:val="left"/>
        <w:tblInd w:type="dxa" w:w="-324"/>
        <w:tblBorders/>
      </w:tblPr>
      <w:tblGrid>
        <w:gridCol w:w="4783"/>
        <w:gridCol w:w="4782"/>
      </w:tblGrid>
      <w:tr>
        <w:trPr>
          <w:trHeight w:hRule="atLeast" w:val="301"/>
          <w:cantSplit w:val="false"/>
        </w:trPr>
        <w:tc>
          <w:tcPr>
            <w:tcW w:type="dxa" w:w="4783"/>
            <w:tcBorders/>
            <w:shd w:fill="FFFFFF" w:val="clear"/>
            <w:tcMar>
              <w:top w:type="dxa" w:w="0"/>
              <w:left w:type="dxa" w:w="108"/>
              <w:bottom w:type="dxa" w:w="0"/>
              <w:right w:type="dxa" w:w="108"/>
            </w:tcMar>
          </w:tcPr>
          <w:p>
            <w:pPr>
              <w:pStyle w:val="style0"/>
              <w:jc w:val="both"/>
            </w:pPr>
            <w:r>
              <w:rPr>
                <w:b/>
                <w:sz w:val="22"/>
                <w:szCs w:val="22"/>
              </w:rPr>
              <w:t>ООО «АНТУР»</w:t>
            </w:r>
          </w:p>
        </w:tc>
        <w:tc>
          <w:tcPr>
            <w:tcW w:type="dxa" w:w="4782"/>
            <w:tcBorders/>
            <w:shd w:fill="FFFFFF" w:val="clear"/>
            <w:tcMar>
              <w:top w:type="dxa" w:w="0"/>
              <w:left w:type="dxa" w:w="108"/>
              <w:bottom w:type="dxa" w:w="0"/>
              <w:right w:type="dxa" w:w="108"/>
            </w:tcMar>
          </w:tcPr>
          <w:p>
            <w:pPr>
              <w:pStyle w:val="style0"/>
              <w:jc w:val="both"/>
            </w:pPr>
            <w:r>
              <w:rPr>
                <w:b/>
                <w:bCs/>
                <w:sz w:val="22"/>
                <w:szCs w:val="22"/>
              </w:rPr>
              <w:t>ООО «Библио-Глобус Русь»</w:t>
            </w:r>
          </w:p>
        </w:tc>
      </w:tr>
      <w:tr>
        <w:trPr>
          <w:cantSplit w:val="false"/>
        </w:trPr>
        <w:tc>
          <w:tcPr>
            <w:tcW w:type="dxa" w:w="4783"/>
            <w:tcBorders/>
            <w:shd w:fill="FFFFFF" w:val="clear"/>
            <w:tcMar>
              <w:top w:type="dxa" w:w="0"/>
              <w:left w:type="dxa" w:w="108"/>
              <w:bottom w:type="dxa" w:w="0"/>
              <w:right w:type="dxa" w:w="108"/>
            </w:tcMar>
          </w:tcPr>
          <w:p>
            <w:pPr>
              <w:pStyle w:val="style0"/>
            </w:pPr>
            <w:r>
              <w:rPr>
                <w:iCs/>
                <w:sz w:val="22"/>
                <w:szCs w:val="22"/>
              </w:rPr>
              <w:t>Адрес места нахождения: 354213, Краснодарский край, г. Сочи, Лазаревский р-н, п. Нижняя  Беранда, ул. Главная, б/н</w:t>
            </w:r>
          </w:p>
          <w:p>
            <w:pPr>
              <w:pStyle w:val="style0"/>
            </w:pPr>
            <w:r>
              <w:rPr>
                <w:iCs/>
                <w:sz w:val="22"/>
                <w:szCs w:val="22"/>
              </w:rPr>
              <w:t>ИНН 2318040048 КПП 231801001</w:t>
            </w:r>
          </w:p>
          <w:p>
            <w:pPr>
              <w:pStyle w:val="style0"/>
            </w:pPr>
            <w:r>
              <w:rPr>
                <w:iCs/>
                <w:sz w:val="22"/>
                <w:szCs w:val="22"/>
              </w:rPr>
              <w:t>ОГРН 1122366004760</w:t>
            </w:r>
          </w:p>
          <w:p>
            <w:pPr>
              <w:pStyle w:val="style0"/>
            </w:pPr>
            <w:r>
              <w:rPr>
                <w:iCs/>
                <w:sz w:val="22"/>
                <w:szCs w:val="22"/>
              </w:rPr>
              <w:t>Реквизиты банковского счета:</w:t>
            </w:r>
          </w:p>
          <w:p>
            <w:pPr>
              <w:pStyle w:val="style0"/>
            </w:pPr>
            <w:r>
              <w:rPr>
                <w:iCs/>
                <w:sz w:val="22"/>
                <w:szCs w:val="22"/>
              </w:rPr>
              <w:t>Р/с 40702810630270001076</w:t>
            </w:r>
          </w:p>
          <w:p>
            <w:pPr>
              <w:pStyle w:val="style0"/>
            </w:pPr>
            <w:r>
              <w:rPr>
                <w:iCs/>
                <w:sz w:val="22"/>
                <w:szCs w:val="22"/>
              </w:rPr>
              <w:t>в Юго-Западный банк ОАО «Сбербанк России», г. Ростов-на-Дону</w:t>
            </w:r>
          </w:p>
          <w:p>
            <w:pPr>
              <w:pStyle w:val="style0"/>
            </w:pPr>
            <w:r>
              <w:rPr>
                <w:sz w:val="22"/>
                <w:szCs w:val="22"/>
              </w:rPr>
              <w:t>К/с 30101810600000000602 БИК 046015602</w:t>
            </w:r>
          </w:p>
          <w:p>
            <w:pPr>
              <w:pStyle w:val="style0"/>
            </w:pPr>
            <w:r>
              <w:rPr>
                <w:sz w:val="22"/>
                <w:szCs w:val="22"/>
              </w:rPr>
              <w:t xml:space="preserve">Тел./факс: +7 (8622)745-449; E-mail: </w:t>
            </w:r>
            <w:r>
              <w:rPr>
                <w:sz w:val="22"/>
                <w:szCs w:val="22"/>
                <w:lang w:val="en-US"/>
              </w:rPr>
              <w:t>oooantur</w:t>
            </w:r>
            <w:r>
              <w:rPr>
                <w:sz w:val="22"/>
                <w:szCs w:val="22"/>
              </w:rPr>
              <w:t>@</w:t>
            </w:r>
            <w:r>
              <w:rPr>
                <w:sz w:val="22"/>
                <w:szCs w:val="22"/>
                <w:lang w:val="en-US"/>
              </w:rPr>
              <w:t>inbox</w:t>
            </w:r>
            <w:r>
              <w:rPr>
                <w:sz w:val="22"/>
                <w:szCs w:val="22"/>
              </w:rPr>
              <w:t>.</w:t>
            </w:r>
            <w:r>
              <w:rPr>
                <w:sz w:val="22"/>
                <w:szCs w:val="22"/>
                <w:lang w:val="en-US"/>
              </w:rPr>
              <w:t>ru</w:t>
            </w:r>
          </w:p>
          <w:p>
            <w:pPr>
              <w:pStyle w:val="style0"/>
              <w:jc w:val="center"/>
            </w:pPr>
            <w:r>
              <w:rPr/>
            </w:r>
          </w:p>
          <w:p>
            <w:pPr>
              <w:pStyle w:val="style0"/>
            </w:pPr>
            <w:r>
              <w:rPr/>
            </w:r>
          </w:p>
        </w:tc>
        <w:tc>
          <w:tcPr>
            <w:tcW w:type="dxa" w:w="4782"/>
            <w:tcBorders/>
            <w:shd w:fill="FFFFFF" w:val="clear"/>
            <w:tcMar>
              <w:top w:type="dxa" w:w="0"/>
              <w:left w:type="dxa" w:w="108"/>
              <w:bottom w:type="dxa" w:w="0"/>
              <w:right w:type="dxa" w:w="108"/>
            </w:tcMar>
          </w:tcPr>
          <w:p>
            <w:pPr>
              <w:pStyle w:val="style0"/>
            </w:pPr>
            <w:r>
              <w:rPr>
                <w:iCs/>
                <w:sz w:val="22"/>
                <w:szCs w:val="22"/>
              </w:rPr>
              <w:t xml:space="preserve">Адрес места нахождения: </w:t>
            </w:r>
          </w:p>
          <w:p>
            <w:pPr>
              <w:pStyle w:val="style0"/>
            </w:pPr>
            <w:r>
              <w:rPr>
                <w:bCs/>
                <w:iCs/>
                <w:sz w:val="22"/>
                <w:szCs w:val="22"/>
              </w:rPr>
              <w:t>109028 г. Москва, Казарменный пер., д. 8, стр.3</w:t>
            </w:r>
          </w:p>
          <w:p>
            <w:pPr>
              <w:pStyle w:val="style0"/>
            </w:pPr>
            <w:r>
              <w:rPr>
                <w:sz w:val="22"/>
                <w:szCs w:val="22"/>
              </w:rPr>
              <w:t>Фактический адрес</w:t>
            </w:r>
            <w:r>
              <w:rPr>
                <w:sz w:val="22"/>
                <w:szCs w:val="22"/>
                <w:lang w:val="en-US"/>
              </w:rPr>
              <w:t>:</w:t>
            </w:r>
          </w:p>
          <w:p>
            <w:pPr>
              <w:pStyle w:val="style0"/>
            </w:pPr>
            <w:r>
              <w:rPr>
                <w:bCs/>
                <w:sz w:val="22"/>
                <w:szCs w:val="22"/>
                <w:lang w:val="en-US"/>
              </w:rPr>
              <w:t>109028 г. Москва, Казарменный пер., д. 8, стр.3</w:t>
            </w:r>
          </w:p>
          <w:p>
            <w:pPr>
              <w:pStyle w:val="style0"/>
            </w:pPr>
            <w:r>
              <w:rPr>
                <w:sz w:val="22"/>
                <w:szCs w:val="22"/>
              </w:rPr>
              <w:t xml:space="preserve">ИНН/КПП  </w:t>
            </w:r>
            <w:r>
              <w:rPr>
                <w:bCs/>
                <w:sz w:val="22"/>
                <w:szCs w:val="22"/>
              </w:rPr>
              <w:t>7731447661/770301001</w:t>
            </w:r>
          </w:p>
          <w:p>
            <w:pPr>
              <w:pStyle w:val="style0"/>
            </w:pPr>
            <w:r>
              <w:rPr>
                <w:sz w:val="22"/>
                <w:szCs w:val="22"/>
              </w:rPr>
              <w:t>ОГРН</w:t>
            </w:r>
            <w:r>
              <w:rPr>
                <w:sz w:val="22"/>
                <w:szCs w:val="22"/>
                <w:lang w:val="en-US"/>
              </w:rPr>
              <w:t xml:space="preserve"> 1137746426619     </w:t>
            </w:r>
            <w:r>
              <w:rPr>
                <w:sz w:val="22"/>
                <w:szCs w:val="22"/>
              </w:rPr>
              <w:t>ОКПО 17583388</w:t>
            </w:r>
          </w:p>
          <w:p>
            <w:pPr>
              <w:pStyle w:val="style0"/>
            </w:pPr>
            <w:r>
              <w:rPr>
                <w:sz w:val="22"/>
                <w:szCs w:val="22"/>
              </w:rPr>
              <w:t>Реквизиты банковского счёта:</w:t>
            </w:r>
          </w:p>
          <w:p>
            <w:pPr>
              <w:pStyle w:val="style0"/>
            </w:pPr>
            <w:r>
              <w:rPr>
                <w:sz w:val="22"/>
                <w:szCs w:val="22"/>
              </w:rPr>
              <w:t xml:space="preserve">Р/с </w:t>
            </w:r>
            <w:r>
              <w:rPr>
                <w:bCs/>
                <w:sz w:val="22"/>
                <w:szCs w:val="22"/>
              </w:rPr>
              <w:t xml:space="preserve">40702810900000032072 </w:t>
            </w:r>
          </w:p>
          <w:p>
            <w:pPr>
              <w:pStyle w:val="style0"/>
            </w:pPr>
            <w:r>
              <w:rPr>
                <w:bCs/>
                <w:sz w:val="22"/>
                <w:szCs w:val="22"/>
              </w:rPr>
              <w:t>в ОАО АКБ «АВАНГАРД» г. Москва</w:t>
            </w:r>
          </w:p>
          <w:p>
            <w:pPr>
              <w:pStyle w:val="style0"/>
            </w:pPr>
            <w:r>
              <w:rPr>
                <w:sz w:val="22"/>
                <w:szCs w:val="22"/>
              </w:rPr>
              <w:t xml:space="preserve">К/с </w:t>
            </w:r>
            <w:r>
              <w:rPr>
                <w:bCs/>
                <w:sz w:val="22"/>
                <w:szCs w:val="22"/>
              </w:rPr>
              <w:t>30101810000000000201</w:t>
            </w:r>
            <w:r>
              <w:rPr>
                <w:sz w:val="22"/>
                <w:szCs w:val="22"/>
                <w:lang w:val="en-US"/>
              </w:rPr>
              <w:t xml:space="preserve">                                 </w:t>
            </w:r>
            <w:r>
              <w:rPr>
                <w:sz w:val="22"/>
                <w:szCs w:val="22"/>
              </w:rPr>
              <w:t xml:space="preserve"> БИК </w:t>
            </w:r>
            <w:r>
              <w:rPr>
                <w:bCs/>
                <w:sz w:val="22"/>
                <w:szCs w:val="22"/>
              </w:rPr>
              <w:t>044525201</w:t>
            </w:r>
          </w:p>
          <w:p>
            <w:pPr>
              <w:pStyle w:val="style26"/>
              <w:spacing w:after="0" w:before="0"/>
              <w:ind w:hanging="0" w:left="0" w:right="0"/>
            </w:pPr>
            <w:r>
              <w:rPr>
                <w:sz w:val="22"/>
                <w:szCs w:val="22"/>
              </w:rPr>
              <w:t xml:space="preserve">Тел. </w:t>
            </w:r>
            <w:r>
              <w:rPr>
                <w:sz w:val="22"/>
                <w:szCs w:val="22"/>
                <w:lang w:val="en-US"/>
              </w:rPr>
              <w:t xml:space="preserve"> </w:t>
            </w:r>
            <w:r>
              <w:rPr>
                <w:b/>
                <w:bCs/>
                <w:sz w:val="22"/>
                <w:szCs w:val="22"/>
                <w:lang w:val="en-US"/>
              </w:rPr>
              <w:t>(</w:t>
            </w:r>
            <w:r>
              <w:rPr>
                <w:b w:val="false"/>
                <w:bCs w:val="false"/>
                <w:sz w:val="22"/>
                <w:szCs w:val="22"/>
                <w:lang w:val="en-US"/>
              </w:rPr>
              <w:t>495) 504 25 00 доб. 1550</w:t>
            </w:r>
          </w:p>
          <w:p>
            <w:pPr>
              <w:pStyle w:val="style0"/>
            </w:pPr>
            <w:hyperlink r:id="rId2">
              <w:r>
                <w:rPr>
                  <w:rStyle w:val="style17"/>
                  <w:rStyle w:val="style17"/>
                  <w:b w:val="false"/>
                  <w:bCs w:val="false"/>
                  <w:sz w:val="22"/>
                  <w:szCs w:val="22"/>
                </w:rPr>
                <w:t>www.bgoperator.ru</w:t>
              </w:r>
            </w:hyperlink>
          </w:p>
          <w:p>
            <w:pPr>
              <w:pStyle w:val="style26"/>
              <w:spacing w:after="0" w:before="0"/>
              <w:ind w:hanging="0" w:left="0" w:right="0"/>
            </w:pPr>
            <w:r>
              <w:rPr>
                <w:b w:val="false"/>
                <w:bCs w:val="false"/>
                <w:sz w:val="22"/>
                <w:szCs w:val="22"/>
                <w:lang w:val="en-US"/>
              </w:rPr>
              <w:t>E-mail: s.kashchits@bgoperator.com</w:t>
            </w:r>
          </w:p>
          <w:p>
            <w:pPr>
              <w:pStyle w:val="style0"/>
            </w:pPr>
            <w:r>
              <w:rPr/>
            </w:r>
          </w:p>
        </w:tc>
      </w:tr>
      <w:tr>
        <w:trPr>
          <w:cantSplit w:val="false"/>
        </w:trPr>
        <w:tc>
          <w:tcPr>
            <w:tcW w:type="dxa" w:w="4783"/>
            <w:tcBorders/>
            <w:shd w:fill="FFFFFF" w:val="clear"/>
            <w:tcMar>
              <w:top w:type="dxa" w:w="0"/>
              <w:left w:type="dxa" w:w="108"/>
              <w:bottom w:type="dxa" w:w="0"/>
              <w:right w:type="dxa" w:w="108"/>
            </w:tcMar>
          </w:tcPr>
          <w:p>
            <w:pPr>
              <w:pStyle w:val="style0"/>
            </w:pPr>
            <w:r>
              <w:rPr>
                <w:b/>
                <w:sz w:val="22"/>
                <w:szCs w:val="22"/>
              </w:rPr>
              <w:t xml:space="preserve">Генеральный директор </w:t>
            </w:r>
          </w:p>
          <w:p>
            <w:pPr>
              <w:pStyle w:val="style0"/>
            </w:pPr>
            <w:r>
              <w:rPr/>
            </w:r>
          </w:p>
          <w:p>
            <w:pPr>
              <w:pStyle w:val="style0"/>
            </w:pPr>
            <w:r>
              <w:rPr>
                <w:b/>
                <w:sz w:val="22"/>
                <w:szCs w:val="22"/>
              </w:rPr>
              <w:t>__________________  Яковлев В.Г.</w:t>
            </w:r>
          </w:p>
          <w:p>
            <w:pPr>
              <w:pStyle w:val="style0"/>
              <w:jc w:val="both"/>
            </w:pPr>
            <w:r>
              <w:rPr/>
            </w:r>
          </w:p>
        </w:tc>
        <w:tc>
          <w:tcPr>
            <w:tcW w:type="dxa" w:w="4782"/>
            <w:tcBorders/>
            <w:shd w:fill="FFFFFF" w:val="clear"/>
            <w:tcMar>
              <w:top w:type="dxa" w:w="0"/>
              <w:left w:type="dxa" w:w="108"/>
              <w:bottom w:type="dxa" w:w="0"/>
              <w:right w:type="dxa" w:w="108"/>
            </w:tcMar>
          </w:tcPr>
          <w:p>
            <w:pPr>
              <w:pStyle w:val="style0"/>
              <w:jc w:val="both"/>
            </w:pPr>
            <w:r>
              <w:rPr>
                <w:b/>
                <w:bCs/>
                <w:sz w:val="22"/>
                <w:szCs w:val="22"/>
              </w:rPr>
              <w:t>Генеральный директор</w:t>
            </w:r>
          </w:p>
          <w:p>
            <w:pPr>
              <w:pStyle w:val="style0"/>
              <w:jc w:val="both"/>
            </w:pPr>
            <w:r>
              <w:rPr/>
            </w:r>
          </w:p>
          <w:p>
            <w:pPr>
              <w:pStyle w:val="style0"/>
              <w:jc w:val="both"/>
            </w:pPr>
            <w:r>
              <w:rPr>
                <w:b/>
                <w:bCs/>
                <w:sz w:val="22"/>
                <w:szCs w:val="22"/>
              </w:rPr>
              <w:t>__________________Киселев Ю.В.</w:t>
            </w:r>
          </w:p>
        </w:tc>
      </w:tr>
    </w:tbl>
    <w:p>
      <w:pPr>
        <w:pStyle w:val="style0"/>
        <w:ind w:hanging="0" w:left="720" w:right="0"/>
        <w:jc w:val="both"/>
      </w:pPr>
      <w:r>
        <w:rPr/>
      </w:r>
    </w:p>
    <w:p>
      <w:pPr>
        <w:pStyle w:val="style0"/>
        <w:ind w:hanging="0" w:left="720" w:right="0"/>
        <w:jc w:val="both"/>
      </w:pPr>
      <w:r>
        <w:rPr/>
      </w:r>
    </w:p>
    <w:p>
      <w:pPr>
        <w:pStyle w:val="style0"/>
        <w:ind w:hanging="0" w:left="720" w:right="0"/>
        <w:jc w:val="both"/>
      </w:pPr>
      <w:r>
        <w:rPr/>
      </w:r>
    </w:p>
    <w:p>
      <w:pPr>
        <w:pStyle w:val="style0"/>
        <w:tabs>
          <w:tab w:leader="none" w:pos="708" w:val="left"/>
          <w:tab w:leader="none" w:pos="3930" w:val="left"/>
        </w:tabs>
        <w:jc w:val="both"/>
      </w:pPr>
      <w:r>
        <w:rPr/>
      </w:r>
    </w:p>
    <w:p>
      <w:pPr>
        <w:pStyle w:val="style0"/>
        <w:tabs>
          <w:tab w:leader="none" w:pos="708" w:val="left"/>
          <w:tab w:leader="none" w:pos="3930" w:val="left"/>
        </w:tabs>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rPr>
        <w:t>ПРИЛОЖЕНИЕ № 1</w:t>
      </w:r>
    </w:p>
    <w:p>
      <w:pPr>
        <w:pStyle w:val="style0"/>
        <w:jc w:val="center"/>
      </w:pPr>
      <w:r>
        <w:rPr/>
        <w:t>к агентскому договору №15 от «06» апреля 2015 г.</w:t>
      </w:r>
    </w:p>
    <w:p>
      <w:pPr>
        <w:pStyle w:val="style0"/>
        <w:jc w:val="center"/>
      </w:pPr>
      <w:r>
        <w:rPr/>
      </w:r>
    </w:p>
    <w:p>
      <w:pPr>
        <w:pStyle w:val="style0"/>
        <w:numPr>
          <w:ilvl w:val="0"/>
          <w:numId w:val="2"/>
        </w:numPr>
        <w:suppressAutoHyphens w:val="false"/>
        <w:jc w:val="both"/>
      </w:pPr>
      <w:r>
        <w:rPr/>
        <w:t>Стоимость туристической путевки  на 1 человека в сутки  на сезон 2015 года:</w:t>
      </w:r>
    </w:p>
    <w:p>
      <w:pPr>
        <w:pStyle w:val="style0"/>
        <w:suppressAutoHyphens w:val="false"/>
        <w:ind w:hanging="0" w:left="720" w:right="0"/>
        <w:jc w:val="both"/>
      </w:pPr>
      <w:r>
        <w:rPr/>
      </w:r>
    </w:p>
    <w:p>
      <w:pPr>
        <w:pStyle w:val="style0"/>
        <w:numPr>
          <w:ilvl w:val="0"/>
          <w:numId w:val="3"/>
        </w:numPr>
        <w:suppressAutoHyphens w:val="false"/>
        <w:jc w:val="both"/>
      </w:pPr>
      <w:r>
        <w:rPr>
          <w:b/>
        </w:rPr>
        <w:t>СТАНДАРТ:</w:t>
      </w:r>
    </w:p>
    <w:p>
      <w:pPr>
        <w:pStyle w:val="style0"/>
        <w:ind w:hanging="0" w:left="720" w:right="0"/>
        <w:jc w:val="both"/>
      </w:pPr>
      <w:r>
        <w:rPr/>
        <w:t>01.05 – 31.05; 01.10 – 31.10</w:t>
        <w:tab/>
        <w:tab/>
        <w:tab/>
        <w:tab/>
        <w:tab/>
        <w:tab/>
        <w:t>850 руб.</w:t>
      </w:r>
    </w:p>
    <w:p>
      <w:pPr>
        <w:pStyle w:val="style0"/>
        <w:ind w:hanging="0" w:left="360" w:right="0"/>
        <w:jc w:val="both"/>
      </w:pPr>
      <w:r>
        <w:rPr/>
        <w:t xml:space="preserve">      </w:t>
      </w:r>
      <w:r>
        <w:rPr/>
        <w:t>01.06 – 30.06; 01.09 – 30.09</w:t>
        <w:tab/>
        <w:tab/>
        <w:tab/>
        <w:tab/>
        <w:tab/>
        <w:tab/>
        <w:t>1000 руб.</w:t>
      </w:r>
    </w:p>
    <w:p>
      <w:pPr>
        <w:pStyle w:val="style0"/>
        <w:ind w:hanging="0" w:left="360" w:right="0"/>
        <w:jc w:val="both"/>
      </w:pPr>
      <w:r>
        <w:rPr/>
        <w:t xml:space="preserve">      </w:t>
      </w:r>
      <w:r>
        <w:rPr/>
        <w:t>01.07 – 31.08</w:t>
        <w:tab/>
        <w:tab/>
        <w:tab/>
        <w:tab/>
        <w:tab/>
        <w:tab/>
        <w:tab/>
        <w:tab/>
        <w:t xml:space="preserve">1300 руб.                   </w:t>
      </w:r>
    </w:p>
    <w:p>
      <w:pPr>
        <w:pStyle w:val="style0"/>
        <w:jc w:val="both"/>
      </w:pPr>
      <w:r>
        <w:rPr/>
      </w:r>
    </w:p>
    <w:p>
      <w:pPr>
        <w:pStyle w:val="style0"/>
        <w:numPr>
          <w:ilvl w:val="0"/>
          <w:numId w:val="3"/>
        </w:numPr>
        <w:suppressAutoHyphens w:val="false"/>
        <w:jc w:val="both"/>
      </w:pPr>
      <w:r>
        <w:rPr>
          <w:b/>
        </w:rPr>
        <w:t>СТАНДАРТ УЛУЧШЕННЫЙ:</w:t>
      </w:r>
    </w:p>
    <w:p>
      <w:pPr>
        <w:pStyle w:val="style0"/>
        <w:ind w:firstLine="348" w:left="360" w:right="0"/>
        <w:jc w:val="both"/>
      </w:pPr>
      <w:r>
        <w:rPr/>
        <w:t>01.05 – 31.05; 01.10 – 31.10</w:t>
        <w:tab/>
        <w:tab/>
        <w:tab/>
        <w:tab/>
        <w:tab/>
        <w:tab/>
        <w:t xml:space="preserve"> 900 руб.</w:t>
      </w:r>
    </w:p>
    <w:p>
      <w:pPr>
        <w:pStyle w:val="style25"/>
        <w:jc w:val="both"/>
      </w:pPr>
      <w:r>
        <w:rPr/>
        <w:t>01.06 – 30.06; 01.09 – 30.09</w:t>
        <w:tab/>
        <w:tab/>
        <w:tab/>
        <w:tab/>
        <w:tab/>
        <w:tab/>
        <w:t>1100 руб.</w:t>
      </w:r>
    </w:p>
    <w:p>
      <w:pPr>
        <w:pStyle w:val="style25"/>
        <w:jc w:val="both"/>
      </w:pPr>
      <w:r>
        <w:rPr/>
        <w:t>01.07 – 31.08</w:t>
        <w:tab/>
        <w:tab/>
        <w:tab/>
        <w:tab/>
        <w:tab/>
        <w:tab/>
        <w:tab/>
        <w:tab/>
        <w:t xml:space="preserve">1400 руб.                   </w:t>
      </w:r>
    </w:p>
    <w:p>
      <w:pPr>
        <w:pStyle w:val="style0"/>
        <w:ind w:hanging="0" w:left="360" w:right="0"/>
        <w:jc w:val="both"/>
      </w:pPr>
      <w:r>
        <w:rPr/>
      </w:r>
    </w:p>
    <w:p>
      <w:pPr>
        <w:pStyle w:val="style0"/>
        <w:numPr>
          <w:ilvl w:val="0"/>
          <w:numId w:val="3"/>
        </w:numPr>
        <w:suppressAutoHyphens w:val="false"/>
        <w:jc w:val="both"/>
      </w:pPr>
      <w:r>
        <w:rPr>
          <w:b/>
        </w:rPr>
        <w:t>СТАНДАРТ ПК:</w:t>
      </w:r>
    </w:p>
    <w:p>
      <w:pPr>
        <w:pStyle w:val="style0"/>
        <w:ind w:hanging="0" w:left="720" w:right="0"/>
        <w:jc w:val="both"/>
      </w:pPr>
      <w:r>
        <w:rPr/>
        <w:t xml:space="preserve">01.05 – 31.05; 01.10 – 31.10 </w:t>
        <w:tab/>
        <w:tab/>
        <w:tab/>
        <w:tab/>
        <w:tab/>
        <w:t>1000 руб.</w:t>
      </w:r>
    </w:p>
    <w:p>
      <w:pPr>
        <w:pStyle w:val="style0"/>
        <w:ind w:hanging="0" w:left="720" w:right="0"/>
        <w:jc w:val="both"/>
      </w:pPr>
      <w:r>
        <w:rPr/>
        <w:t>01.06 – 30.06; 01.09 – 30.09</w:t>
        <w:tab/>
        <w:tab/>
        <w:tab/>
        <w:tab/>
        <w:tab/>
        <w:tab/>
        <w:t>1200 руб.</w:t>
      </w:r>
    </w:p>
    <w:p>
      <w:pPr>
        <w:pStyle w:val="style0"/>
        <w:ind w:hanging="0" w:left="720" w:right="0"/>
        <w:jc w:val="both"/>
      </w:pPr>
      <w:r>
        <w:rPr/>
        <w:t>01.07 – 31.08</w:t>
        <w:tab/>
        <w:tab/>
        <w:tab/>
        <w:tab/>
        <w:tab/>
        <w:tab/>
        <w:tab/>
        <w:tab/>
        <w:t xml:space="preserve">1600 руб.                   </w:t>
      </w:r>
    </w:p>
    <w:p>
      <w:pPr>
        <w:pStyle w:val="style0"/>
        <w:jc w:val="both"/>
      </w:pPr>
      <w:r>
        <w:rPr/>
      </w:r>
    </w:p>
    <w:p>
      <w:pPr>
        <w:pStyle w:val="style0"/>
        <w:numPr>
          <w:ilvl w:val="0"/>
          <w:numId w:val="3"/>
        </w:numPr>
        <w:suppressAutoHyphens w:val="false"/>
        <w:jc w:val="both"/>
      </w:pPr>
      <w:r>
        <w:rPr>
          <w:b/>
        </w:rPr>
        <w:t>ПОЛУЛЮКС ДВУХКОМНАТНЫЙ</w:t>
      </w:r>
    </w:p>
    <w:p>
      <w:pPr>
        <w:pStyle w:val="style0"/>
        <w:ind w:hanging="0" w:left="720" w:right="0"/>
        <w:jc w:val="both"/>
      </w:pPr>
      <w:r>
        <w:rPr/>
        <w:t>01.05 – 31.05; 01.10 – 31.10</w:t>
        <w:tab/>
        <w:tab/>
        <w:tab/>
        <w:tab/>
        <w:tab/>
        <w:tab/>
        <w:t>1100 руб.</w:t>
      </w:r>
    </w:p>
    <w:p>
      <w:pPr>
        <w:pStyle w:val="style0"/>
        <w:ind w:hanging="0" w:left="720" w:right="0"/>
        <w:jc w:val="both"/>
      </w:pPr>
      <w:r>
        <w:rPr/>
        <w:t>01.06 – 30.06; 01.09 – 30.09</w:t>
        <w:tab/>
        <w:tab/>
        <w:tab/>
        <w:tab/>
        <w:tab/>
        <w:tab/>
        <w:t>1300 руб.</w:t>
      </w:r>
    </w:p>
    <w:p>
      <w:pPr>
        <w:pStyle w:val="style0"/>
        <w:ind w:hanging="0" w:left="720" w:right="0"/>
        <w:jc w:val="both"/>
      </w:pPr>
      <w:r>
        <w:rPr/>
        <w:t>01.07 – 31.08</w:t>
        <w:tab/>
        <w:tab/>
        <w:tab/>
        <w:tab/>
        <w:tab/>
        <w:tab/>
        <w:tab/>
        <w:tab/>
        <w:t xml:space="preserve">1800 руб. </w:t>
      </w:r>
    </w:p>
    <w:p>
      <w:pPr>
        <w:pStyle w:val="style0"/>
        <w:ind w:hanging="0" w:left="720" w:right="0"/>
        <w:jc w:val="both"/>
      </w:pPr>
      <w:r>
        <w:rPr/>
      </w:r>
    </w:p>
    <w:p>
      <w:pPr>
        <w:pStyle w:val="style0"/>
        <w:ind w:hanging="0" w:left="720" w:right="0"/>
        <w:jc w:val="both"/>
      </w:pPr>
      <w:r>
        <w:rPr/>
        <w:t>НДС не облагается.</w:t>
      </w:r>
    </w:p>
    <w:p>
      <w:pPr>
        <w:pStyle w:val="style0"/>
        <w:jc w:val="both"/>
      </w:pPr>
      <w:r>
        <w:rPr/>
      </w:r>
    </w:p>
    <w:p>
      <w:pPr>
        <w:pStyle w:val="style0"/>
        <w:numPr>
          <w:ilvl w:val="0"/>
          <w:numId w:val="2"/>
        </w:numPr>
        <w:suppressAutoHyphens w:val="false"/>
        <w:jc w:val="both"/>
      </w:pPr>
      <w:r>
        <w:rPr/>
        <w:t>Дополнительное место подразумевает под собой раскладную кровать, либо раскладушку евро. Скидка при размещении ребёнка в возрасте до 10 лет 50% от стоимости основного места, старше 10 лет и при размещении взрослого 30%;</w:t>
      </w:r>
    </w:p>
    <w:p>
      <w:pPr>
        <w:pStyle w:val="style0"/>
        <w:suppressAutoHyphens w:val="false"/>
        <w:ind w:hanging="0" w:left="720" w:right="0"/>
        <w:jc w:val="both"/>
      </w:pPr>
      <w:r>
        <w:rPr/>
      </w:r>
    </w:p>
    <w:p>
      <w:pPr>
        <w:pStyle w:val="style0"/>
        <w:numPr>
          <w:ilvl w:val="0"/>
          <w:numId w:val="2"/>
        </w:numPr>
        <w:suppressAutoHyphens w:val="false"/>
      </w:pPr>
      <w:r>
        <w:rPr/>
        <w:t>Проживание детей в возрасте от 3 до 5 лет без предоставления спального места и питания бесплатно;</w:t>
      </w:r>
    </w:p>
    <w:p>
      <w:pPr>
        <w:pStyle w:val="style0"/>
        <w:suppressAutoHyphens w:val="false"/>
      </w:pPr>
      <w:r>
        <w:rPr/>
      </w:r>
    </w:p>
    <w:p>
      <w:pPr>
        <w:pStyle w:val="style0"/>
        <w:numPr>
          <w:ilvl w:val="0"/>
          <w:numId w:val="2"/>
        </w:numPr>
        <w:suppressAutoHyphens w:val="false"/>
      </w:pPr>
      <w:r>
        <w:rPr/>
        <w:t>Дети в возрасте до 3 лет на базу отдыха не принимаются;</w:t>
      </w:r>
    </w:p>
    <w:p>
      <w:pPr>
        <w:pStyle w:val="style0"/>
        <w:suppressAutoHyphens w:val="false"/>
      </w:pPr>
      <w:r>
        <w:rPr/>
      </w:r>
    </w:p>
    <w:p>
      <w:pPr>
        <w:pStyle w:val="style0"/>
        <w:numPr>
          <w:ilvl w:val="0"/>
          <w:numId w:val="2"/>
        </w:numPr>
        <w:suppressAutoHyphens w:val="false"/>
      </w:pPr>
      <w:r>
        <w:rPr/>
        <w:t>Состав путевки:</w:t>
      </w:r>
    </w:p>
    <w:p>
      <w:pPr>
        <w:pStyle w:val="style0"/>
        <w:numPr>
          <w:ilvl w:val="0"/>
          <w:numId w:val="6"/>
        </w:numPr>
        <w:suppressAutoHyphens w:val="false"/>
      </w:pPr>
      <w:r>
        <w:rPr/>
        <w:t>проживание</w:t>
      </w:r>
    </w:p>
    <w:p>
      <w:pPr>
        <w:pStyle w:val="style0"/>
        <w:numPr>
          <w:ilvl w:val="0"/>
          <w:numId w:val="6"/>
        </w:numPr>
        <w:suppressAutoHyphens w:val="false"/>
      </w:pPr>
      <w:r>
        <w:rPr/>
        <w:t>3-х разовое питание</w:t>
      </w:r>
    </w:p>
    <w:p>
      <w:pPr>
        <w:pStyle w:val="style0"/>
        <w:suppressAutoHyphens w:val="false"/>
      </w:pPr>
      <w:r>
        <w:rPr/>
      </w:r>
    </w:p>
    <w:p>
      <w:pPr>
        <w:pStyle w:val="style0"/>
        <w:numPr>
          <w:ilvl w:val="0"/>
          <w:numId w:val="2"/>
        </w:numPr>
        <w:jc w:val="both"/>
      </w:pPr>
      <w:r>
        <w:rPr/>
        <w:t>Расчетный час 12:00, минимальная продолжительность отдыха 5суток;</w:t>
      </w:r>
    </w:p>
    <w:p>
      <w:pPr>
        <w:pStyle w:val="style0"/>
        <w:ind w:hanging="0" w:left="360" w:right="0"/>
        <w:jc w:val="both"/>
      </w:pPr>
      <w:r>
        <w:rPr/>
      </w:r>
    </w:p>
    <w:p>
      <w:pPr>
        <w:pStyle w:val="style0"/>
        <w:ind w:hanging="0" w:left="360" w:right="0"/>
        <w:jc w:val="both"/>
      </w:pPr>
      <w:r>
        <w:rPr/>
      </w:r>
    </w:p>
    <w:p>
      <w:pPr>
        <w:pStyle w:val="style0"/>
        <w:jc w:val="both"/>
      </w:pPr>
      <w:r>
        <w:rPr/>
      </w:r>
    </w:p>
    <w:p>
      <w:pPr>
        <w:pStyle w:val="style0"/>
        <w:ind w:hanging="0" w:left="360" w:right="0"/>
      </w:pPr>
      <w:r>
        <w:rPr/>
        <w:t xml:space="preserve"> </w:t>
      </w:r>
      <w:r>
        <w:rPr/>
        <w:t xml:space="preserve">ООО «АНТУР»                                 </w:t>
        <w:tab/>
        <w:tab/>
        <w:t>_____________ Яковлев В.Г.</w:t>
      </w:r>
    </w:p>
    <w:p>
      <w:pPr>
        <w:pStyle w:val="style0"/>
        <w:ind w:hanging="0" w:left="360" w:right="0"/>
      </w:pPr>
      <w:r>
        <w:rPr/>
      </w:r>
    </w:p>
    <w:p>
      <w:pPr>
        <w:pStyle w:val="style0"/>
        <w:ind w:hanging="0" w:left="360" w:right="0"/>
      </w:pPr>
      <w:r>
        <w:rPr/>
      </w:r>
    </w:p>
    <w:p>
      <w:pPr>
        <w:pStyle w:val="style0"/>
        <w:ind w:hanging="0" w:left="360" w:right="0"/>
      </w:pPr>
      <w:r>
        <w:rPr>
          <w:lang w:val="en-US"/>
        </w:rPr>
        <w:t>ООО “Библио-Глобус Русь”</w:t>
        <w:tab/>
        <w:tab/>
      </w:r>
      <w:r>
        <w:rPr/>
        <w:tab/>
        <w:t>_____________ Киселев Ю.В.</w:t>
      </w:r>
    </w:p>
    <w:p>
      <w:pPr>
        <w:pStyle w:val="style0"/>
        <w:ind w:hanging="0" w:left="360" w:right="0"/>
      </w:pPr>
      <w:r>
        <w:rPr/>
      </w:r>
    </w:p>
    <w:p>
      <w:pPr>
        <w:pStyle w:val="style0"/>
        <w:ind w:hanging="0" w:left="360" w:right="0"/>
      </w:pPr>
      <w:r>
        <w:rPr>
          <w:b/>
        </w:rPr>
        <w:t xml:space="preserve">                               </w:t>
      </w:r>
      <w:r>
        <w:rPr>
          <w:b/>
        </w:rPr>
        <w:tab/>
        <w:tab/>
        <w:tab/>
        <w:t xml:space="preserve">        </w:t>
      </w:r>
    </w:p>
    <w:p>
      <w:pPr>
        <w:pStyle w:val="style0"/>
        <w:spacing w:line="360" w:lineRule="auto"/>
      </w:pPr>
      <w:r>
        <w:rPr/>
      </w:r>
    </w:p>
    <w:p>
      <w:pPr>
        <w:pStyle w:val="style0"/>
      </w:pPr>
      <w:r>
        <w:rPr/>
      </w:r>
    </w:p>
    <w:sectPr>
      <w:type w:val="nextPage"/>
      <w:pgSz w:h="16838" w:w="11906"/>
      <w:pgMar w:bottom="851" w:footer="0" w:gutter="0" w:header="0" w:left="1701" w:right="851" w:top="85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1.%2."/>
      <w:lvlJc w:val="left"/>
      <w:pPr>
        <w:tabs>
          <w:tab w:pos="667" w:val="num"/>
        </w:tabs>
        <w:ind w:hanging="525" w:left="667"/>
      </w:pPr>
    </w:lvl>
    <w:lvl w:ilvl="2">
      <w:start w:val="1"/>
      <w:numFmt w:val="decimal"/>
      <w:lvlText w:val="%1.%2.%3."/>
      <w:lvlJc w:val="left"/>
      <w:pPr>
        <w:tabs>
          <w:tab w:pos="1080" w:val="num"/>
        </w:tabs>
        <w:ind w:hanging="720" w:left="1080"/>
      </w:pPr>
    </w:lvl>
    <w:lvl w:ilvl="3">
      <w:start w:val="1"/>
      <w:numFmt w:val="decimal"/>
      <w:lvlText w:val="%1.%2.%3.%4."/>
      <w:lvlJc w:val="left"/>
      <w:pPr>
        <w:tabs>
          <w:tab w:pos="1080" w:val="num"/>
        </w:tabs>
        <w:ind w:hanging="720" w:left="1080"/>
      </w:pPr>
    </w:lvl>
    <w:lvl w:ilvl="4">
      <w:start w:val="1"/>
      <w:numFmt w:val="decimal"/>
      <w:lvlText w:val="%1.%2.%3.%4.%5."/>
      <w:lvlJc w:val="left"/>
      <w:pPr>
        <w:tabs>
          <w:tab w:pos="1440" w:val="num"/>
        </w:tabs>
        <w:ind w:hanging="1080" w:left="1440"/>
      </w:pPr>
    </w:lvl>
    <w:lvl w:ilvl="5">
      <w:start w:val="1"/>
      <w:numFmt w:val="decimal"/>
      <w:lvlText w:val="%1.%2.%3.%4.%5.%6."/>
      <w:lvlJc w:val="left"/>
      <w:pPr>
        <w:tabs>
          <w:tab w:pos="1440" w:val="num"/>
        </w:tabs>
        <w:ind w:hanging="1080" w:left="1440"/>
      </w:pPr>
    </w:lvl>
    <w:lvl w:ilvl="6">
      <w:start w:val="1"/>
      <w:numFmt w:val="decimal"/>
      <w:lvlText w:val="%1.%2.%3.%4.%5.%6.%7."/>
      <w:lvlJc w:val="left"/>
      <w:pPr>
        <w:tabs>
          <w:tab w:pos="1800" w:val="num"/>
        </w:tabs>
        <w:ind w:hanging="1440" w:left="1800"/>
      </w:pPr>
    </w:lvl>
    <w:lvl w:ilvl="7">
      <w:start w:val="1"/>
      <w:numFmt w:val="decimal"/>
      <w:lvlText w:val="%1.%2.%3.%4.%5.%6.%7.%8."/>
      <w:lvlJc w:val="left"/>
      <w:pPr>
        <w:tabs>
          <w:tab w:pos="1800" w:val="num"/>
        </w:tabs>
        <w:ind w:hanging="1440" w:left="1800"/>
      </w:pPr>
    </w:lvl>
    <w:lvl w:ilvl="8">
      <w:start w:val="1"/>
      <w:numFmt w:val="decimal"/>
      <w:lvlText w:val="%1.%2.%3.%4.%5.%6.%7.%8.%9."/>
      <w:lvlJc w:val="left"/>
      <w:pPr>
        <w:tabs>
          <w:tab w:pos="2160" w:val="num"/>
        </w:tabs>
        <w:ind w:hanging="1800" w:left="2160"/>
      </w:pPr>
    </w:lvl>
  </w:abstractNum>
  <w:abstractNum w:abstractNumId="2">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4">
    <w:lvl w:ilvl="0">
      <w:start w:val="1"/>
      <w:numFmt w:val="decimal"/>
      <w:lvlText w:val="%1."/>
      <w:lvlJc w:val="left"/>
      <w:pPr>
        <w:tabs>
          <w:tab w:pos="360" w:val="num"/>
        </w:tabs>
        <w:ind w:hanging="360" w:left="360"/>
      </w:pPr>
    </w:lvl>
    <w:lvl w:ilvl="1">
      <w:start w:val="3"/>
      <w:numFmt w:val="decimal"/>
      <w:lvlText w:val="%1.%2."/>
      <w:lvlJc w:val="left"/>
      <w:pPr>
        <w:tabs>
          <w:tab w:pos="360" w:val="num"/>
        </w:tabs>
        <w:ind w:hanging="360" w:left="360"/>
      </w:pPr>
    </w:lvl>
    <w:lvl w:ilvl="2">
      <w:start w:val="1"/>
      <w:numFmt w:val="decimal"/>
      <w:lvlText w:val="%1.%2.%3."/>
      <w:lvlJc w:val="left"/>
      <w:pPr>
        <w:tabs>
          <w:tab w:pos="720" w:val="num"/>
        </w:tabs>
        <w:ind w:hanging="720" w:left="720"/>
      </w:p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440" w:val="num"/>
        </w:tabs>
        <w:ind w:hanging="1440" w:left="1440"/>
      </w:pPr>
    </w:lvl>
    <w:lvl w:ilvl="7">
      <w:start w:val="1"/>
      <w:numFmt w:val="decimal"/>
      <w:lvlText w:val="%1.%2.%3.%4.%5.%6.%7.%8."/>
      <w:lvlJc w:val="left"/>
      <w:pPr>
        <w:tabs>
          <w:tab w:pos="1440" w:val="num"/>
        </w:tabs>
        <w:ind w:hanging="1440" w:left="1440"/>
      </w:pPr>
    </w:lvl>
    <w:lvl w:ilvl="8">
      <w:start w:val="1"/>
      <w:numFmt w:val="decimal"/>
      <w:lvlText w:val="%1.%2.%3.%4.%5.%6.%7.%8.%9."/>
      <w:lvlJc w:val="left"/>
      <w:pPr>
        <w:tabs>
          <w:tab w:pos="1800" w:val="num"/>
        </w:tabs>
        <w:ind w:hanging="1800" w:left="1800"/>
      </w:pPr>
    </w:lvl>
  </w:abstractNum>
  <w:abstractNum w:abstractNumId="5">
    <w:lvl w:ilvl="0">
      <w:start w:val="3"/>
      <w:numFmt w:val="decimal"/>
      <w:lvlText w:val="%1."/>
      <w:lvlJc w:val="left"/>
      <w:pPr>
        <w:tabs>
          <w:tab w:pos="360" w:val="num"/>
        </w:tabs>
        <w:ind w:hanging="360" w:left="360"/>
      </w:pPr>
    </w:lvl>
    <w:lvl w:ilvl="1">
      <w:start w:val="1"/>
      <w:numFmt w:val="decimal"/>
      <w:lvlText w:val="%1.%2."/>
      <w:lvlJc w:val="left"/>
      <w:pPr>
        <w:tabs>
          <w:tab w:pos="360" w:val="num"/>
        </w:tabs>
        <w:ind w:hanging="360" w:left="360"/>
      </w:pPr>
    </w:lvl>
    <w:lvl w:ilvl="2">
      <w:start w:val="1"/>
      <w:numFmt w:val="decimal"/>
      <w:lvlText w:val="%1.%2.%3."/>
      <w:lvlJc w:val="left"/>
      <w:pPr>
        <w:tabs>
          <w:tab w:pos="720" w:val="num"/>
        </w:tabs>
        <w:ind w:hanging="720" w:left="720"/>
      </w:p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440" w:val="num"/>
        </w:tabs>
        <w:ind w:hanging="1440" w:left="1440"/>
      </w:pPr>
    </w:lvl>
    <w:lvl w:ilvl="7">
      <w:start w:val="1"/>
      <w:numFmt w:val="decimal"/>
      <w:lvlText w:val="%1.%2.%3.%4.%5.%6.%7.%8."/>
      <w:lvlJc w:val="left"/>
      <w:pPr>
        <w:tabs>
          <w:tab w:pos="1440" w:val="num"/>
        </w:tabs>
        <w:ind w:hanging="1440" w:left="1440"/>
      </w:pPr>
    </w:lvl>
    <w:lvl w:ilvl="8">
      <w:start w:val="1"/>
      <w:numFmt w:val="decimal"/>
      <w:lvlText w:val="%1.%2.%3.%4.%5.%6.%7.%8.%9."/>
      <w:lvlJc w:val="left"/>
      <w:pPr>
        <w:tabs>
          <w:tab w:pos="1800" w:val="num"/>
        </w:tabs>
        <w:ind w:hanging="1800" w:left="1800"/>
      </w:pPr>
    </w:lvl>
  </w:abstractNum>
  <w:abstractNum w:abstractNumId="6">
    <w:lvl w:ilvl="0">
      <w:start w:val="1"/>
      <w:numFmt w:val="bullet"/>
      <w:lvlText w:val=""/>
      <w:lvlJc w:val="left"/>
      <w:pPr>
        <w:ind w:hanging="360" w:left="1440"/>
      </w:pPr>
      <w:rPr>
        <w:rFonts w:ascii="Symbol" w:cs="Symbol" w:hAnsi="Symbol" w:hint="default"/>
      </w:r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0" w:before="0" w:line="100" w:lineRule="atLeast"/>
    </w:pPr>
    <w:rPr>
      <w:rFonts w:ascii="Times New Roman" w:cs="Times New Roman" w:eastAsia="Times New Roman" w:hAnsi="Times New Roman"/>
      <w:color w:val="00000A"/>
      <w:sz w:val="24"/>
      <w:szCs w:val="24"/>
      <w:lang w:bidi="ar-SA" w:eastAsia="ar-SA" w:val="ru-RU"/>
    </w:rPr>
  </w:style>
  <w:style w:styleId="style15" w:type="character">
    <w:name w:val="Default Paragraph Font"/>
    <w:next w:val="style15"/>
    <w:rPr/>
  </w:style>
  <w:style w:styleId="style16" w:type="character">
    <w:name w:val="Основной текст с отступом Знак"/>
    <w:basedOn w:val="style15"/>
    <w:next w:val="style16"/>
    <w:rPr>
      <w:rFonts w:ascii="Times New Roman" w:cs="Times New Roman" w:eastAsia="Times New Roman" w:hAnsi="Times New Roman"/>
      <w:sz w:val="24"/>
      <w:szCs w:val="24"/>
      <w:lang w:eastAsia="ar-SA"/>
    </w:rPr>
  </w:style>
  <w:style w:styleId="style17" w:type="character">
    <w:name w:val="Интернет-ссылка"/>
    <w:basedOn w:val="style15"/>
    <w:next w:val="style17"/>
    <w:rPr>
      <w:color w:val="0000FF"/>
      <w:u w:val="single"/>
      <w:lang w:bidi="ru-RU" w:eastAsia="ru-RU" w:val="ru-RU"/>
    </w:rPr>
  </w:style>
  <w:style w:styleId="style18" w:type="character">
    <w:name w:val="ListLabel 1"/>
    <w:next w:val="style18"/>
    <w:rPr>
      <w:rFonts w:cs="Symbol"/>
    </w:rPr>
  </w:style>
  <w:style w:styleId="style19" w:type="character">
    <w:name w:val="ListLabel 2"/>
    <w:next w:val="style19"/>
    <w:rPr>
      <w:rFonts w:cs="Symbol"/>
    </w:rPr>
  </w:style>
  <w:style w:styleId="style20" w:type="paragraph">
    <w:name w:val="Заголовок"/>
    <w:basedOn w:val="style0"/>
    <w:next w:val="style21"/>
    <w:pPr>
      <w:keepNext/>
      <w:spacing w:after="120" w:before="240"/>
    </w:pPr>
    <w:rPr>
      <w:rFonts w:ascii="Arial" w:cs="Lohit Hindi" w:eastAsia="Droid Sans" w:hAnsi="Arial"/>
      <w:sz w:val="28"/>
      <w:szCs w:val="28"/>
    </w:rPr>
  </w:style>
  <w:style w:styleId="style21" w:type="paragraph">
    <w:name w:val="Основной текст"/>
    <w:basedOn w:val="style0"/>
    <w:next w:val="style21"/>
    <w:pPr>
      <w:spacing w:after="120" w:before="0"/>
    </w:pPr>
    <w:rPr/>
  </w:style>
  <w:style w:styleId="style22" w:type="paragraph">
    <w:name w:val="Список"/>
    <w:basedOn w:val="style21"/>
    <w:next w:val="style22"/>
    <w:pPr/>
    <w:rPr>
      <w:rFonts w:cs="Lohit Hindi"/>
    </w:rPr>
  </w:style>
  <w:style w:styleId="style23" w:type="paragraph">
    <w:name w:val="Название"/>
    <w:basedOn w:val="style0"/>
    <w:next w:val="style23"/>
    <w:pPr>
      <w:suppressLineNumbers/>
      <w:spacing w:after="120" w:before="120"/>
    </w:pPr>
    <w:rPr>
      <w:rFonts w:cs="Lohit Hindi"/>
      <w:i/>
      <w:iCs/>
      <w:sz w:val="24"/>
      <w:szCs w:val="24"/>
    </w:rPr>
  </w:style>
  <w:style w:styleId="style24" w:type="paragraph">
    <w:name w:val="Указатель"/>
    <w:basedOn w:val="style0"/>
    <w:next w:val="style24"/>
    <w:pPr>
      <w:suppressLineNumbers/>
    </w:pPr>
    <w:rPr>
      <w:rFonts w:cs="Lohit Hindi"/>
    </w:rPr>
  </w:style>
  <w:style w:styleId="style25" w:type="paragraph">
    <w:name w:val="List Paragraph"/>
    <w:basedOn w:val="style0"/>
    <w:next w:val="style25"/>
    <w:pPr>
      <w:ind w:hanging="0" w:left="720" w:right="0"/>
    </w:pPr>
    <w:rPr/>
  </w:style>
  <w:style w:styleId="style26" w:type="paragraph">
    <w:name w:val="Основной текст с отступом"/>
    <w:basedOn w:val="style0"/>
    <w:next w:val="style26"/>
    <w:pPr>
      <w:suppressAutoHyphens w:val="false"/>
      <w:spacing w:after="120" w:before="0"/>
      <w:ind w:hanging="0" w:left="283"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goperator.ru/"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28</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2014-11-24T11:19:00.00Z</dcterms:created>
  <dc:creator>Алевтина</dc:creator>
  <cp:lastModifiedBy>Алевтина</cp:lastModifiedBy>
  <cp:lastPrinted>2014-11-24T11:25:00.00Z</cp:lastPrinted>
  <dcterms:modified xsi:type="dcterms:W3CDTF">2014-11-24T11:47:00.00Z</dcterms:modified>
  <cp:revision>1</cp:revision>
</cp:coreProperties>
</file>