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2"/>
        <w:shd w:fill="FFFFFF" w:val="clear"/>
        <w:spacing w:before="0" w:after="280"/>
        <w:ind w:left="360" w:right="0" w:hanging="0"/>
        <w:jc w:val="center"/>
        <w:rPr>
          <w:rStyle w:val="S1"/>
          <w:rFonts w:cs="Arial" w:ascii="Arial" w:hAnsi="Arial"/>
          <w:b/>
          <w:bCs/>
          <w:color w:val="000000"/>
          <w:sz w:val="20"/>
          <w:szCs w:val="20"/>
        </w:rPr>
      </w:pPr>
      <w:r>
        <w:rPr>
          <w:rStyle w:val="S1"/>
          <w:rFonts w:cs="Arial" w:ascii="Arial" w:hAnsi="Arial"/>
          <w:b/>
          <w:bCs/>
          <w:color w:val="000000"/>
          <w:sz w:val="20"/>
          <w:szCs w:val="20"/>
        </w:rPr>
        <w:t xml:space="preserve">  </w:t>
      </w:r>
      <w:r>
        <w:rPr>
          <w:rStyle w:val="S1"/>
          <w:rFonts w:cs="Arial" w:ascii="Arial" w:hAnsi="Arial"/>
          <w:b/>
          <w:bCs/>
          <w:color w:val="000000"/>
          <w:sz w:val="20"/>
          <w:szCs w:val="20"/>
        </w:rPr>
        <w:t>(агентский)</w:t>
      </w:r>
    </w:p>
    <w:p>
      <w:pPr>
        <w:pStyle w:val="P3"/>
        <w:shd w:fill="FFFFFF" w:val="clear"/>
        <w:spacing w:before="0" w:after="280"/>
        <w:ind w:left="360" w:right="0" w:hanging="0"/>
        <w:rPr>
          <w:rFonts w:cs="Arial" w:ascii="Arial" w:hAnsi="Arial"/>
          <w:color w:val="000000"/>
          <w:sz w:val="20"/>
          <w:szCs w:val="20"/>
        </w:rPr>
      </w:pPr>
      <w:r>
        <w:rPr>
          <w:rFonts w:cs="Arial" w:ascii="Arial" w:hAnsi="Arial"/>
          <w:color w:val="000000"/>
          <w:sz w:val="20"/>
          <w:szCs w:val="20"/>
        </w:rPr>
        <w:t>«06»  мая  2015 г.</w:t>
      </w:r>
    </w:p>
    <w:p>
      <w:pPr>
        <w:pStyle w:val="P4"/>
        <w:shd w:fill="FFFFFF" w:val="clear"/>
        <w:ind w:left="360" w:right="0" w:hanging="0"/>
        <w:jc w:val="both"/>
        <w:rPr>
          <w:rFonts w:cs="Arial" w:ascii="Arial" w:hAnsi="Arial"/>
          <w:color w:val="000000"/>
          <w:sz w:val="22"/>
          <w:szCs w:val="22"/>
        </w:rPr>
      </w:pPr>
      <w:r>
        <w:rPr>
          <w:rStyle w:val="S1"/>
          <w:rFonts w:cs="Arial" w:ascii="Arial" w:hAnsi="Arial"/>
          <w:b/>
          <w:bCs/>
          <w:color w:val="000000"/>
          <w:sz w:val="22"/>
          <w:szCs w:val="22"/>
        </w:rPr>
        <w:t>ИП Воробьева О.Н.</w:t>
      </w:r>
      <w:r>
        <w:rPr>
          <w:rStyle w:val="Appleconvertedspace"/>
          <w:rFonts w:cs="Arial" w:ascii="Arial" w:hAnsi="Arial"/>
          <w:color w:val="000000"/>
          <w:sz w:val="22"/>
          <w:szCs w:val="22"/>
        </w:rPr>
        <w:t> </w:t>
      </w:r>
      <w:r>
        <w:rPr>
          <w:rFonts w:cs="Arial" w:ascii="Arial" w:hAnsi="Arial"/>
          <w:color w:val="000000"/>
          <w:sz w:val="22"/>
          <w:szCs w:val="22"/>
        </w:rPr>
        <w:t>именуемая в дальнейшем "ПРИНЦИПАЛ", в лице</w:t>
      </w:r>
      <w:r>
        <w:rPr>
          <w:rStyle w:val="Appleconvertedspace"/>
          <w:rFonts w:cs="Arial" w:ascii="Arial" w:hAnsi="Arial"/>
          <w:color w:val="000000"/>
          <w:sz w:val="22"/>
          <w:szCs w:val="22"/>
        </w:rPr>
        <w:t> </w:t>
      </w:r>
      <w:r>
        <w:rPr>
          <w:rStyle w:val="S1"/>
          <w:rFonts w:cs="Arial" w:ascii="Arial" w:hAnsi="Arial"/>
          <w:b/>
          <w:bCs/>
          <w:color w:val="000000"/>
          <w:sz w:val="22"/>
          <w:szCs w:val="22"/>
        </w:rPr>
        <w:t>Воробьевой Ольги Николаевны</w:t>
      </w:r>
      <w:r>
        <w:rPr>
          <w:rFonts w:cs="Arial" w:ascii="Arial" w:hAnsi="Arial"/>
          <w:color w:val="000000"/>
          <w:sz w:val="22"/>
          <w:szCs w:val="22"/>
        </w:rPr>
        <w:t>действующего на основании свидетельства о регистрации с одной стороны, и</w:t>
      </w:r>
      <w:r>
        <w:rPr>
          <w:rStyle w:val="Appleconvertedspace"/>
          <w:rFonts w:cs="Arial" w:ascii="Arial" w:hAnsi="Arial"/>
          <w:color w:val="000000"/>
          <w:sz w:val="22"/>
          <w:szCs w:val="22"/>
        </w:rPr>
        <w:t> </w:t>
      </w:r>
      <w:r>
        <w:rPr>
          <w:rStyle w:val="S1"/>
          <w:rFonts w:cs="Arial" w:ascii="Arial" w:hAnsi="Arial"/>
          <w:b/>
          <w:bCs/>
          <w:color w:val="000000"/>
          <w:sz w:val="22"/>
          <w:szCs w:val="22"/>
        </w:rPr>
        <w:t>ООО «Библио-Глобус Русь»</w:t>
      </w:r>
      <w:r>
        <w:rPr>
          <w:rFonts w:cs="Arial" w:ascii="Arial" w:hAnsi="Arial"/>
          <w:color w:val="000000"/>
          <w:sz w:val="22"/>
          <w:szCs w:val="22"/>
        </w:rPr>
        <w:t xml:space="preserve">, именуемое в дальнейшем «АГЕНТ», в лице генерального директора Киселева Юрия </w:t>
      </w:r>
      <w:r>
        <w:rPr>
          <w:rFonts w:cs="Arial" w:ascii="Arial" w:hAnsi="Arial"/>
          <w:color w:val="000000"/>
          <w:sz w:val="22"/>
          <w:szCs w:val="22"/>
        </w:rPr>
        <w:t>Валерьевича</w:t>
      </w:r>
      <w:r>
        <w:rPr>
          <w:rFonts w:cs="Arial" w:ascii="Arial" w:hAnsi="Arial"/>
          <w:color w:val="000000"/>
          <w:sz w:val="22"/>
          <w:szCs w:val="22"/>
        </w:rPr>
        <w:t>, действующего на основании Устава, с другой стороны, заключили настоящий договор о нижеследующем:</w:t>
      </w:r>
    </w:p>
    <w:p>
      <w:pPr>
        <w:pStyle w:val="P6"/>
        <w:shd w:fill="FFFFFF" w:val="clear"/>
        <w:spacing w:before="280" w:after="280"/>
        <w:ind w:left="360" w:right="0" w:hanging="0"/>
        <w:jc w:val="center"/>
        <w:rPr>
          <w:rStyle w:val="S1"/>
          <w:rFonts w:cs="Arial" w:ascii="Arial" w:hAnsi="Arial"/>
          <w:b/>
          <w:bCs/>
          <w:color w:val="000000"/>
          <w:sz w:val="20"/>
          <w:szCs w:val="20"/>
        </w:rPr>
      </w:pPr>
      <w:r>
        <w:rPr>
          <w:rStyle w:val="S2"/>
          <w:rFonts w:cs="Arial" w:ascii="Arial" w:hAnsi="Arial"/>
          <w:color w:val="000000"/>
          <w:sz w:val="20"/>
          <w:szCs w:val="20"/>
        </w:rPr>
        <w:t>1.​ </w:t>
      </w:r>
      <w:r>
        <w:rPr>
          <w:rStyle w:val="S1"/>
          <w:rFonts w:cs="Arial" w:ascii="Arial" w:hAnsi="Arial"/>
          <w:b/>
          <w:bCs/>
          <w:color w:val="000000"/>
          <w:sz w:val="20"/>
          <w:szCs w:val="20"/>
        </w:rPr>
        <w:t>ПРЕДМЕТ ДОГОВОРА.</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1.1. ПРИНЦИПАЛ поручает, а АГЕНТ берет на себя обязательство от имени ПРИНЦИПАЛА осуществлять за вознаграждение реализацию турпродукта третьим лицам (далее КЛИЕНТАМ) на условиях, определяемых настоящим Договором.</w:t>
      </w:r>
    </w:p>
    <w:p>
      <w:pPr>
        <w:pStyle w:val="P7"/>
        <w:shd w:fill="FFFFFF" w:val="clear"/>
        <w:spacing w:before="0" w:after="280"/>
        <w:ind w:left="360" w:right="0" w:hanging="0"/>
        <w:jc w:val="both"/>
        <w:rPr>
          <w:rFonts w:cs="Arial" w:ascii="Arial" w:hAnsi="Arial"/>
          <w:color w:val="000000"/>
          <w:sz w:val="20"/>
          <w:szCs w:val="20"/>
        </w:rPr>
      </w:pPr>
      <w:r>
        <w:rPr>
          <w:rFonts w:cs="Arial" w:ascii="Arial" w:hAnsi="Arial"/>
          <w:color w:val="000000"/>
          <w:sz w:val="20"/>
          <w:szCs w:val="20"/>
        </w:rPr>
        <w:t>1.2. АГЕНТ не имеет права выступать от имени ПРИНЦИПАЛА вне рамок, установленных настоящим Договором.</w:t>
      </w:r>
    </w:p>
    <w:p>
      <w:pPr>
        <w:pStyle w:val="P8"/>
        <w:shd w:fill="FFFFFF" w:val="clear"/>
        <w:spacing w:before="280" w:after="280"/>
        <w:ind w:left="360" w:right="0" w:hanging="0"/>
        <w:jc w:val="center"/>
        <w:rPr>
          <w:rStyle w:val="S1"/>
          <w:rFonts w:cs="Arial" w:ascii="Arial" w:hAnsi="Arial"/>
          <w:b/>
          <w:bCs/>
          <w:color w:val="000000"/>
          <w:sz w:val="20"/>
          <w:szCs w:val="20"/>
        </w:rPr>
      </w:pPr>
      <w:r>
        <w:rPr>
          <w:rStyle w:val="S2"/>
          <w:rFonts w:cs="Arial" w:ascii="Arial" w:hAnsi="Arial"/>
          <w:color w:val="000000"/>
          <w:sz w:val="20"/>
          <w:szCs w:val="20"/>
        </w:rPr>
        <w:t>2.​ </w:t>
      </w:r>
      <w:r>
        <w:rPr>
          <w:rStyle w:val="S1"/>
          <w:rFonts w:cs="Arial" w:ascii="Arial" w:hAnsi="Arial"/>
          <w:b/>
          <w:bCs/>
          <w:color w:val="000000"/>
          <w:sz w:val="20"/>
          <w:szCs w:val="20"/>
        </w:rPr>
        <w:t>СТОИМОСТЬ И УСЛОВИЯ РАСЧЕТОВ.</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2.1. ПРИНЦИПАЛ предоставляет АГЕНТУ к последующей реализации турпродукт по стоимости, исходя из цен, приведенных в Приложении № 1 к настоящему Договору.</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2.2. За выполненные услуги по реализации турпродукта ПРИНЦИПАЛА АГЕНТ взимает вознаграждение в размере, предусмотренном Приложением №1. Общий размер вознаграждения определяется в соответствии с утвержденным ПРИНЦИПАЛОМ отчетом АГЕНТА. Сумма причитающегося вознаграждения удерживается АГЕНТОМ из поступивших от КЛИЕНТА сумм.</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2.3. Оплата считается произведенной при списании денежных средств с расчетного счета АГЕНТА по реквизитам ПРИНЦИПАЛА, указанным в настоящем Договоре.</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2.4. АГЕНТ по первому требованию информирует ПРИНЦИПАЛА о ходе реализации турпродукта на любую дату.</w:t>
      </w:r>
    </w:p>
    <w:p>
      <w:pPr>
        <w:pStyle w:val="P9"/>
        <w:shd w:fill="FFFFFF" w:val="clear"/>
        <w:ind w:left="389" w:right="0" w:hanging="0"/>
        <w:jc w:val="both"/>
        <w:rPr>
          <w:rFonts w:cs="Arial" w:ascii="Arial" w:hAnsi="Arial"/>
          <w:color w:val="000000"/>
          <w:sz w:val="20"/>
          <w:szCs w:val="20"/>
        </w:rPr>
      </w:pPr>
      <w:r>
        <w:rPr>
          <w:rFonts w:cs="Arial" w:ascii="Arial" w:hAnsi="Arial"/>
          <w:color w:val="000000"/>
          <w:sz w:val="20"/>
          <w:szCs w:val="20"/>
        </w:rPr>
        <w:t>2.5. Не позднее 10 рабочих дней, следующих за окончанием отчетного месяца, АГЕНТ должен предоставить ПРИНЦИПАЛУ отсканированные копии подписанного отчета Агента за прошедший месяц, Акт об оказании услуг и счет-фактуру на сумму агентского вознаграждения за прошедший месяц по электронным средствам коммуникации. Не позднее 4 рабочих дней с момента получения вышеуказанных документов ПРИНЦИПАЛОМ, ПРИНЦИПАЛ должен рассмотреть, согласовать и утвердить отчет Агента, подписать Акт , направив отсканированные копии подписанных со своей стороны документов по электронным средствам коммуникации.</w:t>
      </w:r>
    </w:p>
    <w:p>
      <w:pPr>
        <w:pStyle w:val="P10"/>
        <w:shd w:fill="FFFFFF" w:val="clear"/>
        <w:ind w:left="389" w:right="0" w:hanging="0"/>
        <w:rPr>
          <w:rFonts w:cs="Arial" w:ascii="Arial" w:hAnsi="Arial"/>
          <w:color w:val="000000"/>
          <w:sz w:val="20"/>
          <w:szCs w:val="20"/>
        </w:rPr>
      </w:pPr>
      <w:r>
        <w:rPr>
          <w:rFonts w:cs="Arial" w:ascii="Arial" w:hAnsi="Arial"/>
          <w:color w:val="000000"/>
          <w:sz w:val="20"/>
          <w:szCs w:val="20"/>
        </w:rPr>
        <w:t>Не позднее 25 числа месяца, следующего за отчетным, стороны обязаны предоставить оригиналы документов, предоставленных ранее по электронным средствам коммуникации.</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2.6. ПРИНЦИПАЛ и АГЕНТ по состоянию на 31.12.14 производят сверку расчетов и подписывают двухсторонний акт обслуживания отдыхающих, который является документом, подтверждающим факт выполнения работы и оплаты по настоящему Договору.</w:t>
      </w:r>
    </w:p>
    <w:p>
      <w:pPr>
        <w:pStyle w:val="P11"/>
        <w:shd w:fill="FFFFFF" w:val="clear"/>
        <w:ind w:left="360" w:right="0" w:hanging="0"/>
        <w:jc w:val="both"/>
        <w:rPr>
          <w:rFonts w:cs="Arial" w:ascii="Arial" w:hAnsi="Arial"/>
          <w:color w:val="000000"/>
          <w:sz w:val="20"/>
          <w:szCs w:val="20"/>
        </w:rPr>
      </w:pPr>
      <w:r>
        <w:rPr>
          <w:rFonts w:cs="Arial" w:ascii="Arial" w:hAnsi="Arial"/>
          <w:color w:val="000000"/>
          <w:sz w:val="20"/>
          <w:szCs w:val="20"/>
        </w:rPr>
        <w:t>2.7. Если АГЕНТ совершит сделку на условиях, более выгодных, чем те, которые были указаны в Приложении № 1, полученная выгода признается доходом АГЕНТА.</w:t>
      </w:r>
    </w:p>
    <w:p>
      <w:pPr>
        <w:pStyle w:val="P11"/>
        <w:shd w:fill="FFFFFF" w:val="clear"/>
        <w:ind w:left="360" w:right="0" w:hanging="0"/>
        <w:jc w:val="both"/>
        <w:rPr>
          <w:rFonts w:cs="Arial" w:ascii="Arial" w:hAnsi="Arial"/>
          <w:color w:val="000000"/>
          <w:sz w:val="20"/>
          <w:szCs w:val="20"/>
        </w:rPr>
      </w:pPr>
      <w:r>
        <w:rPr>
          <w:rFonts w:cs="Arial" w:ascii="Arial" w:hAnsi="Arial"/>
          <w:color w:val="000000"/>
          <w:sz w:val="20"/>
          <w:szCs w:val="20"/>
        </w:rPr>
      </w:r>
    </w:p>
    <w:p>
      <w:pPr>
        <w:pStyle w:val="P11"/>
        <w:shd w:fill="FFFFFF" w:val="clear"/>
        <w:ind w:left="360" w:right="0" w:hanging="0"/>
        <w:jc w:val="both"/>
        <w:rPr>
          <w:rFonts w:cs="Arial" w:ascii="Arial" w:hAnsi="Arial"/>
          <w:color w:val="000000"/>
          <w:sz w:val="20"/>
          <w:szCs w:val="20"/>
        </w:rPr>
      </w:pPr>
      <w:r>
        <w:rPr>
          <w:rFonts w:cs="Arial" w:ascii="Arial" w:hAnsi="Arial"/>
          <w:color w:val="000000"/>
          <w:sz w:val="20"/>
          <w:szCs w:val="20"/>
        </w:rPr>
        <w:t>2.8. Датой реализации турпродукта по настоящему договору принимается наиболее поздняя из двух дат - дата оплаты турпродукта Клиентом, либо дата передачи ваучера Клиенту.</w:t>
      </w:r>
    </w:p>
    <w:p>
      <w:pPr>
        <w:pStyle w:val="P12"/>
        <w:shd w:fill="FFFFFF" w:val="clear"/>
        <w:spacing w:before="0" w:after="280"/>
        <w:ind w:left="360" w:right="0" w:hanging="0"/>
        <w:jc w:val="center"/>
        <w:rPr>
          <w:rStyle w:val="S1"/>
          <w:rFonts w:cs="Arial" w:ascii="Arial" w:hAnsi="Arial"/>
          <w:b/>
          <w:bCs/>
          <w:color w:val="000000"/>
          <w:sz w:val="20"/>
          <w:szCs w:val="20"/>
        </w:rPr>
      </w:pPr>
      <w:r>
        <w:rPr>
          <w:rStyle w:val="S2"/>
          <w:rFonts w:cs="Arial" w:ascii="Arial" w:hAnsi="Arial"/>
          <w:color w:val="000000"/>
          <w:sz w:val="20"/>
          <w:szCs w:val="20"/>
        </w:rPr>
        <w:t>3.​ </w:t>
      </w:r>
      <w:r>
        <w:rPr>
          <w:rStyle w:val="S1"/>
          <w:rFonts w:cs="Arial" w:ascii="Arial" w:hAnsi="Arial"/>
          <w:b/>
          <w:bCs/>
          <w:color w:val="000000"/>
          <w:sz w:val="20"/>
          <w:szCs w:val="20"/>
        </w:rPr>
        <w:t>ОБЯЗАННОСТИ И ОТВЕТСТВЕННОСТЬ СТОРОН.</w:t>
      </w:r>
    </w:p>
    <w:p>
      <w:pPr>
        <w:pStyle w:val="P13"/>
        <w:shd w:fill="FFFFFF" w:val="clear"/>
        <w:ind w:left="360" w:right="50" w:hanging="0"/>
        <w:jc w:val="both"/>
        <w:rPr>
          <w:rFonts w:cs="Arial" w:ascii="Arial" w:hAnsi="Arial"/>
          <w:color w:val="000000"/>
          <w:sz w:val="20"/>
          <w:szCs w:val="20"/>
        </w:rPr>
      </w:pPr>
      <w:r>
        <w:rPr>
          <w:rFonts w:cs="Arial" w:ascii="Arial" w:hAnsi="Arial"/>
          <w:color w:val="000000"/>
          <w:sz w:val="20"/>
          <w:szCs w:val="20"/>
        </w:rPr>
        <w:t>3.1.</w:t>
      </w:r>
      <w:r>
        <w:rPr>
          <w:rStyle w:val="Appleconvertedspace"/>
          <w:rFonts w:cs="Arial" w:ascii="Arial" w:hAnsi="Arial"/>
          <w:b/>
          <w:bCs/>
          <w:color w:val="000000"/>
          <w:sz w:val="20"/>
          <w:szCs w:val="20"/>
        </w:rPr>
        <w:t> </w:t>
      </w:r>
      <w:r>
        <w:rPr>
          <w:rFonts w:cs="Arial" w:ascii="Arial" w:hAnsi="Arial"/>
          <w:color w:val="000000"/>
          <w:sz w:val="20"/>
          <w:szCs w:val="20"/>
        </w:rPr>
        <w:t>ПРИНЦИПАЛ предоставит АГЕНТУ достоверную информацию об условиях пребывания, питания, лечения в виде прейскурантов, буклетов, рекламных листовок, копий разрешительных документов, лицензий, сертификатов, других материалов.</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3.2. ПРИНЦИПАЛ принимает КЛИЕНТОВ по ваучерам АГЕНТА, оформленных печатью и подписью АГЕНТА.</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3.3. АГЕНТ обязан иметь все необходимые документы (сертификаты, лицензии и т.д.) на право осуществления туристической деятельности в соответствии с действующим законодательством РФ.</w:t>
      </w:r>
    </w:p>
    <w:p>
      <w:pPr>
        <w:pStyle w:val="P14"/>
        <w:shd w:fill="FFFFFF" w:val="clear"/>
        <w:ind w:left="360" w:right="-91" w:hanging="0"/>
        <w:jc w:val="both"/>
        <w:rPr>
          <w:rFonts w:cs="Arial" w:ascii="Arial" w:hAnsi="Arial"/>
          <w:color w:val="000000"/>
          <w:sz w:val="20"/>
          <w:szCs w:val="20"/>
        </w:rPr>
      </w:pPr>
      <w:r>
        <w:rPr>
          <w:rFonts w:cs="Arial" w:ascii="Arial" w:hAnsi="Arial"/>
          <w:color w:val="000000"/>
          <w:sz w:val="20"/>
          <w:szCs w:val="20"/>
        </w:rPr>
        <w:t>3.4. АГЕНТ предоставляет КЛИЕНТАМ достоверную информацию об условиях приема, размещения и обслуживания, организует рекламу услуг ПРИНЦИПАЛА в СМИ, на выставках, рекламных турах и т.д.</w:t>
      </w:r>
    </w:p>
    <w:p>
      <w:pPr>
        <w:pStyle w:val="P14"/>
        <w:shd w:fill="FFFFFF" w:val="clear"/>
        <w:ind w:left="360" w:right="-91" w:hanging="0"/>
        <w:jc w:val="both"/>
        <w:rPr>
          <w:rFonts w:cs="Arial" w:ascii="Arial" w:hAnsi="Arial"/>
          <w:color w:val="000000"/>
          <w:sz w:val="20"/>
          <w:szCs w:val="20"/>
        </w:rPr>
      </w:pPr>
      <w:r>
        <w:rPr>
          <w:rFonts w:cs="Arial" w:ascii="Arial" w:hAnsi="Arial"/>
          <w:color w:val="000000"/>
          <w:sz w:val="20"/>
          <w:szCs w:val="20"/>
        </w:rPr>
        <w:t>3.5. АГЕНТ информирует своих клиентов о том, что:</w:t>
      </w:r>
    </w:p>
    <w:p>
      <w:pPr>
        <w:pStyle w:val="P14"/>
        <w:shd w:fill="FFFFFF" w:val="clear"/>
        <w:ind w:left="360" w:right="-91" w:hanging="0"/>
        <w:jc w:val="both"/>
        <w:rPr>
          <w:rFonts w:cs="Arial" w:ascii="Arial" w:hAnsi="Arial"/>
          <w:color w:val="000000"/>
          <w:sz w:val="20"/>
          <w:szCs w:val="20"/>
        </w:rPr>
      </w:pPr>
      <w:r>
        <w:rPr>
          <w:rFonts w:cs="Arial" w:ascii="Arial" w:hAnsi="Arial"/>
          <w:color w:val="000000"/>
          <w:sz w:val="20"/>
          <w:szCs w:val="20"/>
        </w:rPr>
        <w:t>- перенос сроков заездов АГЕНТ и ПРИНЦИПАЛ осуществляют по согласованию в письменной форме;</w:t>
      </w:r>
    </w:p>
    <w:p>
      <w:pPr>
        <w:pStyle w:val="P14"/>
        <w:shd w:fill="FFFFFF" w:val="clear"/>
        <w:ind w:left="360" w:right="-91" w:hanging="0"/>
        <w:jc w:val="both"/>
        <w:rPr>
          <w:rFonts w:cs="Arial" w:ascii="Arial" w:hAnsi="Arial"/>
          <w:color w:val="000000"/>
          <w:sz w:val="20"/>
          <w:szCs w:val="20"/>
        </w:rPr>
      </w:pPr>
      <w:r>
        <w:rPr>
          <w:rFonts w:cs="Arial" w:ascii="Arial" w:hAnsi="Arial"/>
          <w:color w:val="000000"/>
          <w:sz w:val="20"/>
          <w:szCs w:val="20"/>
        </w:rPr>
        <w:t>- в случае опозданий, досрочных отъездов без причин, подтвержденных документально, перерасчет стоимости и возврат денег за неиспользованные дни не производится;</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 дополнительные члены семьи (не указанные в путевке) принимаются за отдельную плату по прейскуранту, действующему на момент прибытия и только в номер, классификация которого предусмотрена ваучером;</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 направляемые отдыхающие должны иметь при себе паспорт, медицинский страховой полис Российской Федерации.</w:t>
      </w:r>
    </w:p>
    <w:p>
      <w:pPr>
        <w:pStyle w:val="P11"/>
        <w:shd w:fill="FFFFFF" w:val="clear"/>
        <w:ind w:left="360" w:right="0" w:hanging="0"/>
        <w:jc w:val="both"/>
        <w:rPr>
          <w:rFonts w:cs="Arial" w:ascii="Arial" w:hAnsi="Arial"/>
          <w:color w:val="000000"/>
          <w:sz w:val="20"/>
          <w:szCs w:val="20"/>
        </w:rPr>
      </w:pPr>
      <w:r>
        <w:rPr>
          <w:rFonts w:cs="Arial" w:ascii="Arial" w:hAnsi="Arial"/>
          <w:color w:val="000000"/>
          <w:sz w:val="20"/>
          <w:szCs w:val="20"/>
        </w:rPr>
        <w:t>3.6. АГЕНТ несет полную моральную и материальную ответственность перед ПРИНЦИПАЛОМ и КЛИЕНТАМИ за предоставление недостоверной информации об услугах, входящих в стоимость турпродукта, а также предоставляемых за дополнительную плату, об условиях размещения и правилах пребывания.</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3.7. АГЕНТ оплачивает ПРИНЦИПАЛУ штраф в случае отказа от брони:</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 в срок от 10 дней до заезда и менее, в размере суток проживания;</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 сумма штрафа оформляется двусторонним актом.</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3.8. ПРИНЦИПАЛ обязан не менее чем за 30 дней письменно известить АГЕНТА о дате изменения цен, с последующим внесением дополнений в настоящий Договор. Стоимость ранее оплаченных заявок изменению не подлежит.</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3.9. АГЕНТ обязан сообщить ПРИНЦИПАЛУ о количестве реализованных и оплаченных заявок по предыдущей стоимости и оплатить их по этой стоимости в течение 3-х дней с момента получения информации об изменении цен. В этом случае ПРИНЦИПАЛ обязан принять клиентов АГЕНТА по старой стоимости. Если такого сообщения или оплаты не поступило ПРИНЦИПАЛ вправе требовать оплаты всего заезда по новой стоимости или сократить сроки пребывания туристов.</w:t>
      </w:r>
    </w:p>
    <w:p>
      <w:pPr>
        <w:pStyle w:val="P5"/>
        <w:shd w:fill="FFFFFF" w:val="clear"/>
        <w:ind w:left="360" w:right="0" w:hanging="0"/>
        <w:jc w:val="both"/>
        <w:rPr>
          <w:rStyle w:val="FontStyle18"/>
          <w:rFonts w:cs="Arial" w:ascii="Arial" w:hAnsi="Arial"/>
          <w:color w:val="000000"/>
          <w:shd w:fill="FFFFFF" w:val="clear"/>
        </w:rPr>
      </w:pPr>
      <w:r>
        <w:rPr>
          <w:rFonts w:cs="Arial" w:ascii="Arial" w:hAnsi="Arial"/>
          <w:color w:val="000000"/>
          <w:sz w:val="20"/>
          <w:szCs w:val="20"/>
        </w:rPr>
        <w:t xml:space="preserve">3.10. </w:t>
      </w:r>
      <w:r>
        <w:rPr>
          <w:rStyle w:val="FontStyle18"/>
          <w:rFonts w:cs="Arial" w:ascii="Arial" w:hAnsi="Arial"/>
          <w:color w:val="000000"/>
          <w:shd w:fill="FFFFFF" w:val="clear"/>
        </w:rPr>
        <w:t>Агент имеет право предлагать Клиентам, прибывшими с ваучером Агента, во время пребывания в отеле «Воробьиное гнездо» дополнительные услуги(экскурсии, трансферы и т. п.) на территории отеля «Воробьиное гнездо»  по тарифам Агента.</w:t>
      </w:r>
    </w:p>
    <w:p>
      <w:pPr>
        <w:pStyle w:val="P5"/>
        <w:shd w:fill="FFFFFF" w:val="clear"/>
        <w:ind w:left="360" w:right="0" w:hanging="0"/>
        <w:jc w:val="both"/>
        <w:rPr>
          <w:rFonts w:cs="Arial" w:ascii="Arial" w:hAnsi="Arial"/>
          <w:color w:val="000000"/>
          <w:sz w:val="20"/>
          <w:szCs w:val="20"/>
        </w:rPr>
      </w:pPr>
      <w:r>
        <w:rPr>
          <w:rStyle w:val="S2"/>
          <w:rFonts w:cs="Arial" w:ascii="Arial" w:hAnsi="Arial"/>
          <w:color w:val="000000"/>
          <w:sz w:val="20"/>
          <w:szCs w:val="20"/>
        </w:rPr>
        <w:t>3.11.​ </w:t>
      </w:r>
      <w:r>
        <w:rPr>
          <w:rFonts w:cs="Arial" w:ascii="Arial" w:hAnsi="Arial"/>
          <w:color w:val="000000"/>
          <w:sz w:val="20"/>
          <w:szCs w:val="20"/>
        </w:rPr>
        <w:t>В случае нарушения одной из сторон условий данного Договора, сроков или условий обслуживания клиентов, если эти нарушения не связаны с форс-мажорными обстоятельствами, виновная сторона возмещает противоположной стороне все убытки, подтвержденные документально, которые понесла последняя вследствие этих нарушений в рамках действующего законодательства.</w:t>
      </w:r>
    </w:p>
    <w:p>
      <w:pPr>
        <w:pStyle w:val="P15"/>
        <w:shd w:fill="FFFFFF" w:val="clear"/>
        <w:ind w:left="354" w:right="0" w:hanging="354"/>
        <w:jc w:val="both"/>
        <w:rPr>
          <w:rFonts w:cs="Arial" w:ascii="Arial" w:hAnsi="Arial"/>
          <w:color w:val="000000"/>
          <w:sz w:val="20"/>
          <w:szCs w:val="20"/>
        </w:rPr>
      </w:pPr>
      <w:r>
        <w:rPr>
          <w:rFonts w:cs="Arial" w:ascii="Arial" w:hAnsi="Arial"/>
          <w:color w:val="000000"/>
          <w:sz w:val="20"/>
          <w:szCs w:val="20"/>
        </w:rPr>
        <w:t xml:space="preserve">      </w:t>
      </w:r>
      <w:r>
        <w:rPr>
          <w:rFonts w:cs="Arial" w:ascii="Arial" w:hAnsi="Arial"/>
          <w:color w:val="000000"/>
          <w:sz w:val="20"/>
          <w:szCs w:val="20"/>
        </w:rPr>
        <w:t>3.12. При не достижении согласия Сторон, споры подлежат рассмотрению в Арбитражном суде по месту нахождения Принципала.</w:t>
      </w:r>
    </w:p>
    <w:p>
      <w:pPr>
        <w:pStyle w:val="P12"/>
        <w:shd w:fill="FFFFFF" w:val="clear"/>
        <w:spacing w:before="0" w:after="280"/>
        <w:ind w:left="360" w:right="0" w:hanging="0"/>
        <w:jc w:val="center"/>
        <w:rPr>
          <w:rStyle w:val="S1"/>
          <w:rFonts w:cs="Arial" w:ascii="Arial" w:hAnsi="Arial"/>
          <w:b/>
          <w:bCs/>
          <w:color w:val="000000"/>
          <w:sz w:val="20"/>
          <w:szCs w:val="20"/>
        </w:rPr>
      </w:pPr>
      <w:r>
        <w:rPr>
          <w:rStyle w:val="S2"/>
          <w:rFonts w:cs="Arial" w:ascii="Arial" w:hAnsi="Arial"/>
          <w:color w:val="000000"/>
          <w:sz w:val="20"/>
          <w:szCs w:val="20"/>
        </w:rPr>
        <w:t>4.​ </w:t>
      </w:r>
      <w:r>
        <w:rPr>
          <w:rStyle w:val="S1"/>
          <w:rFonts w:cs="Arial" w:ascii="Arial" w:hAnsi="Arial"/>
          <w:b/>
          <w:bCs/>
          <w:color w:val="000000"/>
          <w:sz w:val="20"/>
          <w:szCs w:val="20"/>
        </w:rPr>
        <w:t>ЗАКЛЮЧИТЕЛЬНЫЕ УСЛОВИЯ.</w:t>
      </w:r>
    </w:p>
    <w:p>
      <w:pPr>
        <w:pStyle w:val="P5"/>
        <w:shd w:fill="FFFFFF" w:val="clear"/>
        <w:ind w:left="360" w:right="0" w:hanging="0"/>
        <w:jc w:val="both"/>
        <w:rPr>
          <w:rFonts w:cs="Arial" w:ascii="Arial" w:hAnsi="Arial"/>
          <w:color w:val="000000"/>
          <w:sz w:val="20"/>
          <w:szCs w:val="20"/>
        </w:rPr>
      </w:pPr>
      <w:r>
        <w:rPr>
          <w:rFonts w:cs="Arial" w:ascii="Arial" w:hAnsi="Arial"/>
          <w:color w:val="000000"/>
          <w:sz w:val="20"/>
          <w:szCs w:val="20"/>
        </w:rPr>
        <w:t>4.1. Приложение № 1 являются неотъемлемой частью настоящего Договора.</w:t>
      </w:r>
    </w:p>
    <w:p>
      <w:pPr>
        <w:pStyle w:val="P8"/>
        <w:shd w:fill="FFFFFF" w:val="clear"/>
        <w:spacing w:before="280" w:after="280"/>
        <w:ind w:left="360" w:right="0" w:hanging="0"/>
        <w:jc w:val="center"/>
        <w:rPr>
          <w:rStyle w:val="S1"/>
          <w:rFonts w:cs="Arial" w:ascii="Arial" w:hAnsi="Arial"/>
          <w:b/>
          <w:bCs/>
          <w:color w:val="000000"/>
          <w:sz w:val="20"/>
          <w:szCs w:val="20"/>
        </w:rPr>
      </w:pPr>
      <w:r>
        <w:rPr>
          <w:rStyle w:val="S2"/>
          <w:rFonts w:cs="Arial" w:ascii="Arial" w:hAnsi="Arial"/>
          <w:color w:val="000000"/>
          <w:sz w:val="20"/>
          <w:szCs w:val="20"/>
        </w:rPr>
        <w:t>5.​ </w:t>
      </w:r>
      <w:r>
        <w:rPr>
          <w:rStyle w:val="S1"/>
          <w:rFonts w:cs="Arial" w:ascii="Arial" w:hAnsi="Arial"/>
          <w:b/>
          <w:bCs/>
          <w:color w:val="000000"/>
          <w:sz w:val="20"/>
          <w:szCs w:val="20"/>
        </w:rPr>
        <w:t>СРОК ДЕЙСТВИЯ ДОГОВОРА И РЕКВИЗИТЫ СТОРОН.</w:t>
      </w:r>
    </w:p>
    <w:p>
      <w:pPr>
        <w:pStyle w:val="P11"/>
        <w:shd w:fill="FFFFFF" w:val="clear"/>
        <w:ind w:left="360" w:right="0" w:hanging="0"/>
        <w:jc w:val="both"/>
        <w:rPr>
          <w:rFonts w:cs="Arial" w:ascii="Arial" w:hAnsi="Arial"/>
          <w:color w:val="000000"/>
          <w:sz w:val="20"/>
          <w:szCs w:val="20"/>
        </w:rPr>
      </w:pPr>
      <w:r>
        <w:rPr>
          <w:rFonts w:cs="Arial" w:ascii="Arial" w:hAnsi="Arial"/>
          <w:color w:val="000000"/>
          <w:sz w:val="20"/>
          <w:szCs w:val="20"/>
        </w:rPr>
        <w:t>5.1. В случае изменения юридического адреса или обслуживающего банка одной из сторон, стороны Договора обязаны в 3-дневный срок уведомить об этом друг друга.</w:t>
      </w:r>
    </w:p>
    <w:p>
      <w:pPr>
        <w:pStyle w:val="P5"/>
        <w:shd w:fill="FFFFFF" w:val="clear"/>
        <w:ind w:left="360" w:right="0" w:hanging="0"/>
        <w:jc w:val="both"/>
        <w:rPr>
          <w:rStyle w:val="S1"/>
          <w:rFonts w:cs="Arial" w:ascii="Arial" w:hAnsi="Arial"/>
          <w:b/>
          <w:bCs/>
          <w:color w:val="000000"/>
          <w:sz w:val="20"/>
          <w:szCs w:val="20"/>
        </w:rPr>
      </w:pPr>
      <w:r>
        <w:rPr>
          <w:rFonts w:cs="Arial" w:ascii="Arial" w:hAnsi="Arial"/>
          <w:color w:val="000000"/>
          <w:sz w:val="20"/>
          <w:szCs w:val="20"/>
        </w:rPr>
        <w:t>5.2. Начало действия Договора – с момента подписания, окончание</w:t>
      </w:r>
      <w:r>
        <w:rPr>
          <w:rStyle w:val="Appleconvertedspace"/>
          <w:rFonts w:cs="Arial" w:ascii="Arial" w:hAnsi="Arial"/>
          <w:color w:val="000000"/>
          <w:sz w:val="20"/>
          <w:szCs w:val="20"/>
        </w:rPr>
        <w:t> </w:t>
      </w:r>
      <w:r>
        <w:rPr>
          <w:rStyle w:val="S1"/>
          <w:rFonts w:cs="Arial" w:ascii="Arial" w:hAnsi="Arial"/>
          <w:b/>
          <w:bCs/>
          <w:color w:val="000000"/>
          <w:sz w:val="20"/>
          <w:szCs w:val="20"/>
        </w:rPr>
        <w:t>31 декабря 2015г.</w:t>
      </w:r>
    </w:p>
    <w:p>
      <w:pPr>
        <w:pStyle w:val="P16"/>
        <w:shd w:fill="FFFFFF" w:val="clear"/>
        <w:spacing w:before="0" w:after="280"/>
        <w:ind w:left="360" w:right="0" w:hanging="0"/>
        <w:jc w:val="both"/>
        <w:rPr>
          <w:rStyle w:val="S1"/>
          <w:rFonts w:cs="Arial" w:ascii="Arial" w:hAnsi="Arial"/>
          <w:b/>
          <w:bCs/>
          <w:color w:val="000000"/>
          <w:sz w:val="20"/>
          <w:szCs w:val="20"/>
        </w:rPr>
      </w:pPr>
      <w:r>
        <w:rPr>
          <w:rStyle w:val="S1"/>
          <w:rFonts w:cs="Arial" w:ascii="Arial" w:hAnsi="Arial"/>
          <w:b/>
          <w:bCs/>
          <w:color w:val="000000"/>
          <w:sz w:val="20"/>
          <w:szCs w:val="20"/>
        </w:rPr>
        <w:t>5.3. Реквизиты сторон:</w:t>
      </w:r>
    </w:p>
    <w:p>
      <w:pPr>
        <w:pStyle w:val="P18"/>
        <w:shd w:fill="FFFFFF" w:val="clear"/>
        <w:spacing w:before="280" w:after="280"/>
        <w:ind w:left="360" w:right="0" w:hanging="0"/>
        <w:rPr>
          <w:rStyle w:val="S1"/>
          <w:rFonts w:cs="Arial" w:ascii="Arial" w:hAnsi="Arial"/>
          <w:b/>
          <w:bCs/>
          <w:color w:val="000000"/>
          <w:sz w:val="20"/>
          <w:szCs w:val="20"/>
        </w:rPr>
      </w:pPr>
      <w:r>
        <w:rPr>
          <w:rStyle w:val="S1"/>
          <w:rFonts w:cs="Arial" w:ascii="Arial" w:hAnsi="Arial"/>
          <w:b/>
          <w:bCs/>
          <w:color w:val="000000"/>
          <w:sz w:val="20"/>
          <w:szCs w:val="20"/>
        </w:rPr>
        <w:t>АГЕНТ:</w:t>
      </w:r>
      <w:r>
        <w:rPr>
          <w:rStyle w:val="Appleconvertedspace"/>
          <w:b/>
          <w:bCs/>
          <w:color w:val="000000"/>
          <w:sz w:val="20"/>
          <w:szCs w:val="20"/>
        </w:rPr>
        <w:t> </w:t>
      </w:r>
      <w:r>
        <w:rPr>
          <w:rStyle w:val="S1"/>
          <w:rFonts w:cs="Arial" w:ascii="Arial" w:hAnsi="Arial"/>
          <w:b/>
          <w:bCs/>
          <w:color w:val="000000"/>
          <w:sz w:val="20"/>
          <w:szCs w:val="20"/>
        </w:rPr>
        <w:t>Общество с ограниченной ответственностью «Библио-Глобус Русь»</w:t>
      </w:r>
    </w:p>
    <w:p>
      <w:pPr>
        <w:pStyle w:val="P19"/>
        <w:shd w:fill="FFFFFF" w:val="clear"/>
        <w:rPr>
          <w:rFonts w:eastAsia="Times New Roman" w:cs="Times New Roman"/>
          <w:b w:val="false"/>
          <w:bCs w:val="false"/>
          <w:color w:val="000000"/>
          <w:sz w:val="18"/>
          <w:szCs w:val="18"/>
          <w:lang w:val="ru-RU" w:eastAsia="ru-RU" w:bidi="ar-SA"/>
        </w:rPr>
      </w:pPr>
      <w:r>
        <w:rPr>
          <w:rFonts w:eastAsia="Times New Roman" w:cs="Times New Roman"/>
          <w:b w:val="false"/>
          <w:bCs w:val="false"/>
          <w:color w:val="000000"/>
          <w:sz w:val="18"/>
          <w:szCs w:val="18"/>
          <w:lang w:val="ru-RU" w:eastAsia="ru-RU" w:bidi="ar-SA"/>
        </w:rPr>
        <w:t>Юридический адрес в соответствии с учредительными документами:</w:t>
      </w:r>
    </w:p>
    <w:p>
      <w:pPr>
        <w:pStyle w:val="Style23"/>
        <w:widowControl w:val="false"/>
        <w:tabs>
          <w:tab w:val="left" w:pos="4491" w:leader="none"/>
        </w:tabs>
        <w:ind w:left="-12" w:right="0" w:hanging="0"/>
        <w:jc w:val="both"/>
        <w:textAlignment w:val="auto"/>
        <w:rPr>
          <w:rFonts w:eastAsia="Times New Roman" w:cs="Times New Roman" w:ascii="Times New Roman" w:hAnsi="Times New Roman"/>
          <w:b w:val="false"/>
          <w:bCs w:val="false"/>
          <w:color w:val="000000"/>
          <w:sz w:val="18"/>
          <w:szCs w:val="18"/>
          <w:lang w:val="ru-RU" w:eastAsia="ru-RU" w:bidi="ar-SA"/>
        </w:rPr>
      </w:pPr>
      <w:r>
        <w:rPr>
          <w:rFonts w:eastAsia="Times New Roman" w:cs="Times New Roman" w:ascii="Times New Roman" w:hAnsi="Times New Roman"/>
          <w:b w:val="false"/>
          <w:bCs w:val="false"/>
          <w:color w:val="000000"/>
          <w:sz w:val="18"/>
          <w:szCs w:val="18"/>
          <w:lang w:val="ru-RU" w:eastAsia="ru-RU" w:bidi="ar-SA"/>
        </w:rPr>
        <w:t>123022, г. Москва, ул. Красная Пресня, дом 28, помещение № V,  комната №1</w:t>
      </w:r>
    </w:p>
    <w:p>
      <w:pPr>
        <w:pStyle w:val="Normal"/>
        <w:widowControl w:val="false"/>
        <w:tabs>
          <w:tab w:val="left" w:pos="4491" w:leader="none"/>
        </w:tabs>
        <w:ind w:left="-12" w:right="0" w:hanging="0"/>
        <w:jc w:val="left"/>
        <w:textAlignment w:val="auto"/>
        <w:rPr>
          <w:rFonts w:eastAsia="Courier New Baltic" w:cs="Times New Roman" w:ascii="Times New Roman" w:hAnsi="Times New Roman"/>
          <w:b w:val="false"/>
          <w:bCs w:val="false"/>
          <w:i w:val="false"/>
          <w:iCs w:val="false"/>
          <w:color w:val="000000"/>
          <w:sz w:val="18"/>
          <w:szCs w:val="18"/>
          <w:lang w:val="ru-RU" w:eastAsia="zh-CN" w:bidi="hi-IN"/>
        </w:rPr>
      </w:pPr>
      <w:r>
        <w:rPr>
          <w:rFonts w:eastAsia="Courier New Baltic" w:cs="Times New Roman" w:ascii="Times New Roman" w:hAnsi="Times New Roman"/>
          <w:b w:val="false"/>
          <w:bCs w:val="false"/>
          <w:i w:val="false"/>
          <w:iCs w:val="false"/>
          <w:color w:val="000000"/>
          <w:sz w:val="18"/>
          <w:szCs w:val="18"/>
          <w:lang w:val="ru-RU" w:eastAsia="zh-CN" w:bidi="hi-IN"/>
        </w:rPr>
        <w:t>Почтовый адрес: 109028, г. Москва, Казарменный переулок, д.8, стр.3</w:t>
      </w:r>
    </w:p>
    <w:p>
      <w:pPr>
        <w:pStyle w:val="Normal"/>
        <w:widowControl w:val="false"/>
        <w:ind w:left="-12" w:right="0" w:hanging="0"/>
        <w:jc w:val="left"/>
        <w:textAlignment w:val="auto"/>
        <w:rPr>
          <w:rFonts w:eastAsia="Courier New Baltic" w:cs="Times New Roman" w:ascii="Times New Roman" w:hAnsi="Times New Roman"/>
          <w:b w:val="false"/>
          <w:bCs w:val="false"/>
          <w:i w:val="false"/>
          <w:iCs w:val="false"/>
          <w:color w:val="000000"/>
          <w:sz w:val="18"/>
          <w:szCs w:val="18"/>
          <w:lang w:val="ru-RU" w:eastAsia="zh-CN" w:bidi="hi-IN"/>
        </w:rPr>
      </w:pPr>
      <w:r>
        <w:rPr>
          <w:rFonts w:eastAsia="Courier New Baltic" w:cs="Times New Roman" w:ascii="Times New Roman" w:hAnsi="Times New Roman"/>
          <w:b w:val="false"/>
          <w:bCs w:val="false"/>
          <w:i w:val="false"/>
          <w:iCs w:val="false"/>
          <w:color w:val="000000"/>
          <w:sz w:val="18"/>
          <w:szCs w:val="18"/>
          <w:lang w:val="ru-RU" w:eastAsia="zh-CN" w:bidi="hi-IN"/>
        </w:rPr>
        <w:t xml:space="preserve">ИНН/КПП 7731447661/770301001, </w:t>
      </w:r>
    </w:p>
    <w:p>
      <w:pPr>
        <w:pStyle w:val="Normal"/>
        <w:widowControl w:val="false"/>
        <w:tabs>
          <w:tab w:val="left" w:pos="4491" w:leader="none"/>
        </w:tabs>
        <w:ind w:left="-12" w:right="0" w:hanging="0"/>
        <w:jc w:val="left"/>
        <w:textAlignment w:val="auto"/>
        <w:rPr>
          <w:rFonts w:eastAsia="Courier New Baltic" w:cs="Times New Roman" w:ascii="Times New Roman" w:hAnsi="Times New Roman"/>
          <w:b w:val="false"/>
          <w:bCs w:val="false"/>
          <w:i w:val="false"/>
          <w:iCs w:val="false"/>
          <w:color w:val="000000"/>
          <w:sz w:val="18"/>
          <w:szCs w:val="18"/>
          <w:lang w:val="ru-RU" w:eastAsia="zh-CN" w:bidi="hi-IN"/>
        </w:rPr>
      </w:pPr>
      <w:r>
        <w:rPr>
          <w:rFonts w:eastAsia="Courier New Baltic" w:cs="Times New Roman" w:ascii="Times New Roman" w:hAnsi="Times New Roman"/>
          <w:b w:val="false"/>
          <w:bCs w:val="false"/>
          <w:i w:val="false"/>
          <w:iCs w:val="false"/>
          <w:color w:val="000000"/>
          <w:sz w:val="18"/>
          <w:szCs w:val="18"/>
          <w:lang w:val="ru-RU" w:eastAsia="zh-CN" w:bidi="hi-IN"/>
        </w:rPr>
        <w:t>ОГРН 1137746426619</w:t>
      </w:r>
    </w:p>
    <w:p>
      <w:pPr>
        <w:pStyle w:val="Normal"/>
        <w:widowControl w:val="false"/>
        <w:tabs>
          <w:tab w:val="left" w:pos="4491" w:leader="none"/>
        </w:tabs>
        <w:ind w:left="-12" w:right="0" w:hanging="0"/>
        <w:jc w:val="left"/>
        <w:textAlignment w:val="auto"/>
        <w:rPr>
          <w:rFonts w:eastAsia="Courier New Baltic" w:cs="Times New Roman" w:ascii="Times New Roman" w:hAnsi="Times New Roman"/>
          <w:b w:val="false"/>
          <w:bCs w:val="false"/>
          <w:i w:val="false"/>
          <w:iCs w:val="false"/>
          <w:color w:val="000000"/>
          <w:sz w:val="18"/>
          <w:szCs w:val="18"/>
          <w:lang w:val="ru-RU" w:eastAsia="zh-CN" w:bidi="hi-IN"/>
        </w:rPr>
      </w:pPr>
      <w:r>
        <w:rPr>
          <w:rFonts w:eastAsia="Courier New Baltic" w:cs="Times New Roman" w:ascii="Times New Roman" w:hAnsi="Times New Roman"/>
          <w:b w:val="false"/>
          <w:bCs w:val="false"/>
          <w:i w:val="false"/>
          <w:iCs w:val="false"/>
          <w:color w:val="000000"/>
          <w:sz w:val="18"/>
          <w:szCs w:val="18"/>
          <w:lang w:val="ru-RU" w:eastAsia="zh-CN" w:bidi="hi-IN"/>
        </w:rPr>
        <w:t>Р/сч 40702810900000032072 в Открытое акционерное общество Акционерный Коммерческий банк «АВАНГАРД» (ОАО АКБ «АВАНГАРД»)</w:t>
      </w:r>
    </w:p>
    <w:p>
      <w:pPr>
        <w:pStyle w:val="Normal"/>
        <w:widowControl w:val="false"/>
        <w:tabs>
          <w:tab w:val="left" w:pos="4491" w:leader="none"/>
        </w:tabs>
        <w:ind w:left="-12" w:right="0" w:hanging="0"/>
        <w:jc w:val="left"/>
        <w:textAlignment w:val="auto"/>
        <w:rPr>
          <w:rFonts w:eastAsia="Courier New Baltic" w:cs="Times New Roman" w:ascii="Times New Roman" w:hAnsi="Times New Roman"/>
          <w:b w:val="false"/>
          <w:bCs w:val="false"/>
          <w:i w:val="false"/>
          <w:iCs w:val="false"/>
          <w:color w:val="000000"/>
          <w:sz w:val="18"/>
          <w:szCs w:val="18"/>
          <w:lang w:val="ru-RU" w:eastAsia="zh-CN" w:bidi="hi-IN"/>
        </w:rPr>
      </w:pPr>
      <w:r>
        <w:rPr>
          <w:rFonts w:eastAsia="Courier New Baltic" w:cs="Times New Roman" w:ascii="Times New Roman" w:hAnsi="Times New Roman"/>
          <w:b w:val="false"/>
          <w:bCs w:val="false"/>
          <w:i w:val="false"/>
          <w:iCs w:val="false"/>
          <w:color w:val="000000"/>
          <w:sz w:val="18"/>
          <w:szCs w:val="18"/>
          <w:lang w:val="ru-RU" w:eastAsia="zh-CN" w:bidi="hi-IN"/>
        </w:rPr>
        <w:t>К/сч 30101810000000000201 в ОПЕРУ Московского ГТУ Банка России БИК 044525201,</w:t>
      </w:r>
    </w:p>
    <w:p>
      <w:pPr>
        <w:pStyle w:val="Style23"/>
        <w:widowControl w:val="false"/>
        <w:tabs>
          <w:tab w:val="left" w:pos="4680" w:leader="none"/>
        </w:tabs>
        <w:jc w:val="left"/>
        <w:textAlignment w:val="auto"/>
        <w:rPr>
          <w:rFonts w:eastAsia="Courier New Baltic" w:cs="Times New Roman" w:ascii="Times New Roman" w:hAnsi="Times New Roman"/>
          <w:b w:val="false"/>
          <w:bCs w:val="false"/>
          <w:i w:val="false"/>
          <w:iCs w:val="false"/>
          <w:color w:val="000000"/>
          <w:sz w:val="18"/>
          <w:szCs w:val="18"/>
          <w:u w:val="none" w:color="000000"/>
          <w:lang w:val="ru-RU" w:eastAsia="zh-CN" w:bidi="hi-IN"/>
        </w:rPr>
      </w:pPr>
      <w:r>
        <w:rPr>
          <w:rFonts w:eastAsia="Courier New Baltic" w:cs="Times New Roman" w:ascii="Times New Roman" w:hAnsi="Times New Roman"/>
          <w:b w:val="false"/>
          <w:bCs w:val="false"/>
          <w:i w:val="false"/>
          <w:iCs w:val="false"/>
          <w:color w:val="000000"/>
          <w:sz w:val="18"/>
          <w:szCs w:val="18"/>
          <w:lang w:val="ru-RU" w:eastAsia="zh-CN" w:bidi="hi-IN"/>
        </w:rPr>
        <w:t>ОКПО 17583388, ОКАТО</w:t>
      </w:r>
      <w:r>
        <w:rPr>
          <w:rFonts w:eastAsia="Courier New Baltic" w:cs="Times New Roman" w:ascii="Times New Roman" w:hAnsi="Times New Roman"/>
          <w:b w:val="false"/>
          <w:bCs w:val="false"/>
          <w:i w:val="false"/>
          <w:iCs w:val="false"/>
          <w:color w:val="000000"/>
          <w:sz w:val="18"/>
          <w:szCs w:val="18"/>
          <w:u w:val="none" w:color="000000"/>
          <w:lang w:val="ru-RU" w:eastAsia="zh-CN" w:bidi="hi-IN"/>
        </w:rPr>
        <w:t xml:space="preserve"> 45286575000  </w:t>
      </w:r>
    </w:p>
    <w:p>
      <w:pPr>
        <w:pStyle w:val="P19"/>
        <w:shd w:fill="FFFFFF" w:val="clear"/>
        <w:rPr>
          <w:rFonts w:eastAsia="Courier New Baltic" w:cs="Arial" w:ascii="Arial" w:hAnsi="Arial"/>
          <w:b w:val="false"/>
          <w:bCs w:val="false"/>
          <w:i w:val="false"/>
          <w:iCs w:val="false"/>
          <w:color w:val="000000"/>
          <w:sz w:val="20"/>
          <w:szCs w:val="20"/>
          <w:u w:val="none" w:color="000000"/>
          <w:lang w:val="ru-RU" w:eastAsia="zh-CN" w:bidi="hi-IN"/>
        </w:rPr>
      </w:pPr>
      <w:r>
        <w:rPr>
          <w:rFonts w:eastAsia="Courier New Baltic" w:cs="Arial" w:ascii="Arial" w:hAnsi="Arial"/>
          <w:b w:val="false"/>
          <w:bCs w:val="false"/>
          <w:i w:val="false"/>
          <w:iCs w:val="false"/>
          <w:color w:val="000000"/>
          <w:sz w:val="20"/>
          <w:szCs w:val="20"/>
          <w:u w:val="none" w:color="000000"/>
          <w:lang w:val="ru-RU" w:eastAsia="zh-CN" w:bidi="hi-IN"/>
        </w:rPr>
        <w:t>ОКТМО 45380000000</w:t>
      </w:r>
    </w:p>
    <w:p>
      <w:pPr>
        <w:pStyle w:val="P17"/>
        <w:shd w:fill="FFFFFF" w:val="clear"/>
        <w:ind w:left="360" w:right="0" w:hanging="0"/>
        <w:rPr>
          <w:rStyle w:val="S1"/>
          <w:rFonts w:cs="Arial" w:ascii="Arial" w:hAnsi="Arial"/>
          <w:b/>
          <w:bCs/>
          <w:color w:val="000000"/>
          <w:sz w:val="20"/>
          <w:szCs w:val="20"/>
        </w:rPr>
      </w:pPr>
      <w:r>
        <w:rPr>
          <w:rStyle w:val="S1"/>
          <w:rFonts w:cs="Arial" w:ascii="Arial" w:hAnsi="Arial"/>
          <w:b/>
          <w:bCs/>
          <w:color w:val="000000"/>
          <w:sz w:val="20"/>
          <w:szCs w:val="20"/>
        </w:rPr>
        <w:t>ПРИНЦИПАЛ: ИП Воробьева Ольга Николаевна</w:t>
      </w:r>
    </w:p>
    <w:p>
      <w:pPr>
        <w:pStyle w:val="P17"/>
        <w:shd w:fill="FFFFFF" w:val="clear"/>
        <w:ind w:left="360" w:right="0" w:hanging="0"/>
        <w:rPr>
          <w:rFonts w:cs="Arial" w:ascii="Arial" w:hAnsi="Arial"/>
          <w:color w:val="000000"/>
          <w:sz w:val="20"/>
          <w:szCs w:val="20"/>
        </w:rPr>
      </w:pPr>
      <w:r>
        <w:rPr>
          <w:rFonts w:cs="Arial" w:ascii="Arial" w:hAnsi="Arial"/>
          <w:color w:val="000000"/>
          <w:sz w:val="20"/>
          <w:szCs w:val="20"/>
        </w:rPr>
        <w:t>индекс  298000г. г.Судак  ул.Консульская _дом._2_ (адрес регистрации)</w:t>
      </w:r>
    </w:p>
    <w:p>
      <w:pPr>
        <w:pStyle w:val="P17"/>
        <w:shd w:fill="FFFFFF" w:val="clear"/>
        <w:ind w:left="360" w:right="0" w:hanging="0"/>
        <w:rPr/>
      </w:pPr>
      <w:r>
        <w:rPr>
          <w:rFonts w:cs="Arial" w:ascii="Arial" w:hAnsi="Arial"/>
          <w:color w:val="000000"/>
          <w:sz w:val="20"/>
          <w:szCs w:val="20"/>
        </w:rPr>
        <w:t xml:space="preserve">ИНН </w:t>
      </w:r>
      <w:r>
        <w:rPr/>
        <w:t>910215250153</w:t>
      </w:r>
    </w:p>
    <w:p>
      <w:pPr>
        <w:pStyle w:val="P17"/>
        <w:shd w:fill="FFFFFF" w:val="clear"/>
        <w:ind w:left="360" w:right="0" w:hanging="0"/>
        <w:rPr>
          <w:rStyle w:val="S1"/>
          <w:rFonts w:cs="Arial" w:ascii="Arial" w:hAnsi="Arial"/>
          <w:b/>
          <w:bCs/>
          <w:color w:val="000000"/>
          <w:sz w:val="20"/>
          <w:szCs w:val="20"/>
        </w:rPr>
      </w:pPr>
      <w:r>
        <w:rPr>
          <w:rStyle w:val="S1"/>
          <w:rFonts w:cs="Arial" w:ascii="Arial" w:hAnsi="Arial"/>
          <w:b/>
          <w:bCs/>
          <w:color w:val="000000"/>
          <w:sz w:val="20"/>
          <w:szCs w:val="20"/>
        </w:rPr>
        <w:t>ИНН 7701105460  р/с 40802810241370000669  В ОАО РНКБ г. Москва</w:t>
      </w:r>
      <w:r>
        <w:rPr>
          <w:rFonts w:cs="Arial" w:ascii="Arial" w:hAnsi="Arial"/>
          <w:color w:val="000000"/>
          <w:sz w:val="20"/>
          <w:szCs w:val="20"/>
        </w:rPr>
        <w:br/>
      </w:r>
      <w:r>
        <w:rPr>
          <w:rStyle w:val="S1"/>
          <w:rFonts w:cs="Arial" w:ascii="Arial" w:hAnsi="Arial"/>
          <w:b/>
          <w:bCs/>
          <w:color w:val="000000"/>
          <w:sz w:val="20"/>
          <w:szCs w:val="20"/>
        </w:rPr>
        <w:t>БИК 044525607 Корр./счет30101810400000000607</w:t>
      </w:r>
    </w:p>
    <w:p>
      <w:pPr>
        <w:pStyle w:val="P17"/>
        <w:shd w:fill="FFFFFF" w:val="clear"/>
        <w:ind w:left="360" w:right="0" w:hanging="0"/>
        <w:rPr>
          <w:rStyle w:val="S1"/>
          <w:rFonts w:cs="Arial" w:ascii="Arial" w:hAnsi="Arial"/>
          <w:b/>
          <w:bCs/>
          <w:color w:val="000000"/>
          <w:sz w:val="20"/>
          <w:szCs w:val="20"/>
        </w:rPr>
      </w:pPr>
      <w:r>
        <w:rPr>
          <w:rStyle w:val="S1"/>
          <w:rFonts w:cs="Arial" w:ascii="Arial" w:hAnsi="Arial"/>
          <w:b/>
          <w:bCs/>
          <w:color w:val="000000"/>
          <w:sz w:val="20"/>
          <w:szCs w:val="20"/>
        </w:rPr>
        <w:t>Отель «Воробьиное гнездо», адрес: г. Судак, ул. Консульская д.2 , тел. +7(978)7897626 Ольга Николаевна, +7(978)8807166 Наталья Александровна</w:t>
      </w:r>
    </w:p>
    <w:p>
      <w:pPr>
        <w:pStyle w:val="P17"/>
        <w:shd w:fill="FFFFFF" w:val="clear"/>
        <w:ind w:left="360" w:right="0" w:hanging="0"/>
        <w:rPr>
          <w:rFonts w:cs="Arial" w:ascii="Arial" w:hAnsi="Arial"/>
          <w:color w:val="000000"/>
          <w:sz w:val="20"/>
          <w:szCs w:val="20"/>
        </w:rPr>
      </w:pPr>
      <w:r>
        <w:rPr>
          <w:rFonts w:cs="Arial" w:ascii="Arial" w:hAnsi="Arial"/>
          <w:color w:val="000000"/>
          <w:sz w:val="20"/>
          <w:szCs w:val="20"/>
        </w:rPr>
        <w:t>5.4. Подписи сторон:</w:t>
      </w:r>
    </w:p>
    <w:p>
      <w:pPr>
        <w:pStyle w:val="P17"/>
        <w:shd w:fill="FFFFFF" w:val="clear"/>
        <w:ind w:left="360" w:right="0" w:hanging="0"/>
        <w:rPr>
          <w:rFonts w:cs="Arial" w:ascii="Arial" w:hAnsi="Arial"/>
          <w:color w:val="000000"/>
          <w:sz w:val="20"/>
          <w:szCs w:val="20"/>
        </w:rPr>
      </w:pPr>
      <w:r>
        <w:rPr>
          <w:rFonts w:cs="Arial" w:ascii="Arial" w:hAnsi="Arial"/>
          <w:color w:val="000000"/>
          <w:sz w:val="20"/>
          <w:szCs w:val="20"/>
        </w:rPr>
        <w:t>ПРИНЦИПАЛ: ИП Воробьева О.Н. АГЕНТ: ООО «Библио-Глобус Русь»</w:t>
      </w:r>
    </w:p>
    <w:p>
      <w:pPr>
        <w:pStyle w:val="P17"/>
        <w:shd w:fill="FFFFFF" w:val="clear"/>
        <w:ind w:left="360" w:right="0" w:hanging="0"/>
        <w:rPr>
          <w:rFonts w:cs="Arial" w:ascii="Arial" w:hAnsi="Arial"/>
          <w:color w:val="000000"/>
          <w:sz w:val="20"/>
          <w:szCs w:val="20"/>
        </w:rPr>
      </w:pPr>
      <w:r>
        <w:rPr>
          <w:rFonts w:cs="Arial" w:ascii="Arial" w:hAnsi="Arial"/>
          <w:color w:val="000000"/>
          <w:sz w:val="20"/>
          <w:szCs w:val="20"/>
        </w:rPr>
        <w:t>_________________Воробьева О.Н. Ген. директор_________Киселев Ю.В.</w:t>
      </w:r>
    </w:p>
    <w:p>
      <w:pPr>
        <w:pStyle w:val="P17"/>
        <w:shd w:fill="FFFFFF" w:val="clear"/>
        <w:ind w:left="360" w:right="0" w:hanging="0"/>
        <w:rPr>
          <w:rFonts w:cs="Arial" w:ascii="Arial" w:hAnsi="Arial"/>
          <w:color w:val="000000"/>
          <w:sz w:val="20"/>
          <w:szCs w:val="20"/>
        </w:rPr>
      </w:pPr>
      <w:r>
        <w:rPr>
          <w:rFonts w:cs="Arial" w:ascii="Arial" w:hAnsi="Arial"/>
          <w:color w:val="000000"/>
          <w:sz w:val="20"/>
          <w:szCs w:val="20"/>
        </w:rPr>
        <w:t>«_06»_мая_2015 г. «___»____________20__г.</w:t>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pPr>
      <w:r>
        <w:rPr/>
      </w:r>
    </w:p>
    <w:p>
      <w:pPr>
        <w:pStyle w:val="P21"/>
        <w:shd w:fill="FFFFFF" w:val="clear"/>
        <w:rPr>
          <w:rStyle w:val="S1"/>
          <w:rFonts w:cs="Arial" w:ascii="Arial" w:hAnsi="Arial"/>
          <w:b/>
          <w:bCs/>
          <w:color w:val="000000"/>
          <w:sz w:val="20"/>
          <w:szCs w:val="20"/>
        </w:rPr>
      </w:pPr>
      <w:r>
        <w:rPr>
          <w:rStyle w:val="S1"/>
          <w:rFonts w:cs="Arial" w:ascii="Arial" w:hAnsi="Arial"/>
          <w:b/>
          <w:bCs/>
          <w:color w:val="000000"/>
          <w:sz w:val="20"/>
          <w:szCs w:val="20"/>
        </w:rPr>
        <w:t>ПРИЛОЖЕНИЕ №1</w:t>
      </w:r>
    </w:p>
    <w:p>
      <w:pPr>
        <w:pStyle w:val="P21"/>
        <w:shd w:fill="FFFFFF" w:val="clear"/>
        <w:rPr>
          <w:rFonts w:cs="Arial" w:ascii="Arial" w:hAnsi="Arial"/>
          <w:color w:val="000000"/>
          <w:sz w:val="20"/>
          <w:szCs w:val="20"/>
        </w:rPr>
      </w:pPr>
      <w:r>
        <w:rPr>
          <w:rFonts w:cs="Arial" w:ascii="Arial" w:hAnsi="Arial"/>
          <w:color w:val="000000"/>
          <w:sz w:val="20"/>
          <w:szCs w:val="20"/>
        </w:rPr>
        <w:t>к договору № 04 от «06»  мая  2015 г.</w:t>
      </w:r>
    </w:p>
    <w:p>
      <w:pPr>
        <w:pStyle w:val="P21"/>
        <w:shd w:fill="FFFFFF" w:val="clear"/>
        <w:rPr>
          <w:rStyle w:val="S1"/>
          <w:rFonts w:cs="Arial" w:ascii="Arial" w:hAnsi="Arial"/>
          <w:b/>
          <w:bCs/>
          <w:color w:val="000000"/>
          <w:sz w:val="20"/>
          <w:szCs w:val="20"/>
        </w:rPr>
      </w:pPr>
      <w:r>
        <w:rPr>
          <w:rFonts w:cs="Arial" w:ascii="Arial" w:hAnsi="Arial"/>
          <w:color w:val="000000"/>
          <w:sz w:val="20"/>
          <w:szCs w:val="20"/>
        </w:rPr>
        <w:t>между</w:t>
      </w:r>
      <w:r>
        <w:rPr>
          <w:rStyle w:val="Appleconvertedspace"/>
          <w:rFonts w:cs="Arial" w:ascii="Arial" w:hAnsi="Arial"/>
          <w:b/>
          <w:bCs/>
          <w:color w:val="000000"/>
          <w:sz w:val="20"/>
          <w:szCs w:val="20"/>
        </w:rPr>
        <w:t> </w:t>
      </w:r>
      <w:r>
        <w:rPr>
          <w:rStyle w:val="S1"/>
          <w:rFonts w:cs="Arial" w:ascii="Arial" w:hAnsi="Arial"/>
          <w:b/>
          <w:bCs/>
          <w:color w:val="000000"/>
          <w:sz w:val="20"/>
          <w:szCs w:val="20"/>
        </w:rPr>
        <w:t>ИП Воробьевой О.Н</w:t>
      </w:r>
      <w:r>
        <w:rPr>
          <w:rFonts w:cs="Arial" w:ascii="Arial" w:hAnsi="Arial"/>
          <w:color w:val="000000"/>
          <w:sz w:val="20"/>
          <w:szCs w:val="20"/>
        </w:rPr>
        <w:t>. и</w:t>
      </w:r>
      <w:r>
        <w:rPr>
          <w:rStyle w:val="Appleconvertedspace"/>
          <w:rFonts w:cs="Arial" w:ascii="Arial" w:hAnsi="Arial"/>
          <w:color w:val="000000"/>
          <w:sz w:val="20"/>
          <w:szCs w:val="20"/>
        </w:rPr>
        <w:t> </w:t>
      </w:r>
      <w:r>
        <w:rPr>
          <w:rStyle w:val="S1"/>
          <w:rFonts w:cs="Arial" w:ascii="Arial" w:hAnsi="Arial"/>
          <w:b/>
          <w:bCs/>
          <w:color w:val="000000"/>
          <w:sz w:val="20"/>
          <w:szCs w:val="20"/>
        </w:rPr>
        <w:t>ООО «Библио-Глобус Русь».</w:t>
      </w:r>
    </w:p>
    <w:p>
      <w:pPr>
        <w:pStyle w:val="Normal"/>
        <w:spacing w:lineRule="auto" w:line="240" w:before="0" w:after="0"/>
        <w:rPr>
          <w:rFonts w:eastAsia="Times New Roman" w:cs="Arial" w:ascii="Arial" w:hAnsi="Arial"/>
          <w:color w:val="000000"/>
          <w:sz w:val="18"/>
          <w:szCs w:val="18"/>
          <w:shd w:fill="B9F692" w:val="clear"/>
          <w:lang w:eastAsia="ru-RU"/>
        </w:rPr>
      </w:pPr>
      <w:r>
        <w:rPr>
          <w:rFonts w:eastAsia="Times New Roman" w:cs="Arial" w:ascii="Arial" w:hAnsi="Arial"/>
          <w:color w:val="000000"/>
          <w:sz w:val="18"/>
          <w:szCs w:val="18"/>
          <w:shd w:fill="B9F692" w:val="clear"/>
          <w:lang w:eastAsia="ru-RU"/>
        </w:rPr>
        <w:t>Тарифы на проживание указаны в российских рублях:</w:t>
      </w:r>
    </w:p>
    <w:tbl>
      <w:tblPr>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1469"/>
        <w:gridCol w:w="655"/>
        <w:gridCol w:w="655"/>
        <w:gridCol w:w="655"/>
        <w:gridCol w:w="654"/>
        <w:gridCol w:w="654"/>
        <w:gridCol w:w="655"/>
        <w:gridCol w:w="655"/>
        <w:gridCol w:w="655"/>
        <w:gridCol w:w="655"/>
        <w:gridCol w:w="655"/>
        <w:gridCol w:w="654"/>
        <w:gridCol w:w="683"/>
      </w:tblGrid>
      <w:tr>
        <w:trPr>
          <w:cantSplit w:val="false"/>
        </w:trPr>
        <w:tc>
          <w:tcPr>
            <w:tcW w:w="1469"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8"/>
                <w:szCs w:val="18"/>
                <w:lang w:eastAsia="ru-RU"/>
              </w:rPr>
            </w:pPr>
            <w:r>
              <w:rPr>
                <w:rFonts w:eastAsia="Times New Roman" w:cs="Times New Roman" w:ascii="Times New Roman" w:hAnsi="Times New Roman"/>
                <w:b/>
                <w:bCs/>
                <w:sz w:val="18"/>
                <w:szCs w:val="18"/>
                <w:lang w:eastAsia="ru-RU"/>
              </w:rPr>
              <w:t>НОМЕРА</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ЯНВАРЬ</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ФЕВРАЛЬ</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МАРТ</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АПРЕЛЬ</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МАЙ</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ИЮНЬ</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ИЮЛЬ</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АВГУСТ</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СЕНТЯБРЬ</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ОКТЯБРЬ</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НОЯБРЬ</w:t>
            </w:r>
          </w:p>
        </w:tc>
        <w:tc>
          <w:tcPr>
            <w:tcW w:w="683"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Times New Roman" w:ascii="Times New Roman" w:hAnsi="Times New Roman"/>
                <w:b/>
                <w:bCs/>
                <w:sz w:val="10"/>
                <w:szCs w:val="10"/>
                <w:lang w:eastAsia="ru-RU"/>
              </w:rPr>
            </w:pPr>
            <w:r>
              <w:rPr>
                <w:rFonts w:eastAsia="Times New Roman" w:cs="Times New Roman" w:ascii="Times New Roman" w:hAnsi="Times New Roman"/>
                <w:b/>
                <w:bCs/>
                <w:sz w:val="10"/>
                <w:szCs w:val="10"/>
                <w:lang w:eastAsia="ru-RU"/>
              </w:rPr>
              <w:t>ДЕКАБРЬ</w:t>
            </w:r>
          </w:p>
        </w:tc>
      </w:tr>
      <w:tr>
        <w:trPr>
          <w:trHeight w:val="1096" w:hRule="atLeast"/>
          <w:cantSplit w:val="false"/>
        </w:trPr>
        <w:tc>
          <w:tcPr>
            <w:tcW w:w="1469"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Люкс номер на 1-го человека(возможность проживание 2х человек) вид на море</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1100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1100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1100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1600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1750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1900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2200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2200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1650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1400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1000 руб доп.место 200 руб</w:t>
            </w:r>
          </w:p>
        </w:tc>
        <w:tc>
          <w:tcPr>
            <w:tcW w:w="683"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1000 руб доп.место 200 руб</w:t>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Люкс номер на 2-х человек</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1600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1600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1600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1850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2100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2500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3000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3000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2500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1850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1400 руб доп.место 200 руб</w:t>
            </w:r>
          </w:p>
        </w:tc>
        <w:tc>
          <w:tcPr>
            <w:tcW w:w="683"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1150 руб доп.место 200 руб</w:t>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Люкс номер на 2-х человек (вид на море) с витражом</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1850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1850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1850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2200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2500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3000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3900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4000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3000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2300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1400 руб доп.место 200 руб</w:t>
            </w:r>
          </w:p>
        </w:tc>
        <w:tc>
          <w:tcPr>
            <w:tcW w:w="683"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1400 руб доп.место 200 руб</w:t>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5"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54"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c>
          <w:tcPr>
            <w:tcW w:w="683"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Times New Roman" w:ascii="Times New Roman" w:hAnsi="Times New Roman"/>
                <w:sz w:val="20"/>
                <w:szCs w:val="20"/>
                <w:lang w:eastAsia="ru-RU"/>
              </w:rPr>
            </w:pPr>
            <w:r>
              <w:rPr>
                <w:rFonts w:eastAsia="Times New Roman" w:cs="Times New Roman" w:ascii="Times New Roman" w:hAnsi="Times New Roman"/>
                <w:sz w:val="20"/>
                <w:szCs w:val="20"/>
                <w:lang w:eastAsia="ru-RU"/>
              </w:rPr>
            </w:r>
          </w:p>
        </w:tc>
      </w:tr>
      <w:tr>
        <w:trPr>
          <w:cantSplit w:val="false"/>
        </w:trPr>
        <w:tc>
          <w:tcPr>
            <w:tcW w:w="1469"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Президенский на 6-х человек (вид на море) 3 комнаты, 3 балкона, деревянный сруб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4200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4200 руб доп.место 200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4200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5100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6700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8900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10300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10300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8900 руб доп.место 400 руб</w:t>
            </w:r>
          </w:p>
        </w:tc>
        <w:tc>
          <w:tcPr>
            <w:tcW w:w="655"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5000 руб доп.место 200 руб</w:t>
            </w:r>
          </w:p>
        </w:tc>
        <w:tc>
          <w:tcPr>
            <w:tcW w:w="654"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5000 руб доп.место 200 руб</w:t>
            </w:r>
          </w:p>
        </w:tc>
        <w:tc>
          <w:tcPr>
            <w:tcW w:w="683"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Times New Roman" w:ascii="Times New Roman" w:hAnsi="Times New Roman"/>
                <w:sz w:val="18"/>
                <w:szCs w:val="18"/>
                <w:lang w:eastAsia="ru-RU"/>
              </w:rPr>
            </w:pPr>
            <w:r>
              <w:rPr>
                <w:rFonts w:eastAsia="Times New Roman" w:cs="Times New Roman" w:ascii="Times New Roman" w:hAnsi="Times New Roman"/>
                <w:sz w:val="18"/>
                <w:szCs w:val="18"/>
                <w:lang w:eastAsia="ru-RU"/>
              </w:rPr>
              <w:t>4200 руб доп.место 200 руб</w:t>
            </w:r>
          </w:p>
        </w:tc>
      </w:tr>
    </w:tbl>
    <w:p>
      <w:pPr>
        <w:pStyle w:val="P21"/>
        <w:shd w:fill="FFFFFF" w:val="clear"/>
        <w:rPr>
          <w:rFonts w:cs="Arial" w:ascii="Arial" w:hAnsi="Arial"/>
          <w:color w:val="000000"/>
          <w:sz w:val="20"/>
          <w:szCs w:val="20"/>
        </w:rPr>
      </w:pPr>
      <w:r>
        <w:rPr>
          <w:rFonts w:cs="Arial" w:ascii="Arial" w:hAnsi="Arial"/>
          <w:color w:val="000000"/>
          <w:sz w:val="20"/>
          <w:szCs w:val="20"/>
        </w:rPr>
      </w:r>
    </w:p>
    <w:p>
      <w:pPr>
        <w:pStyle w:val="P21"/>
        <w:shd w:fill="FFFFFF" w:val="clear"/>
        <w:rPr>
          <w:rStyle w:val="S5"/>
          <w:rFonts w:cs="Arial" w:ascii="Arial" w:hAnsi="Arial"/>
          <w:b/>
          <w:bCs/>
          <w:color w:val="000000"/>
          <w:sz w:val="20"/>
          <w:szCs w:val="20"/>
          <w:u w:val="single"/>
        </w:rPr>
      </w:pPr>
      <w:r>
        <w:rPr>
          <w:rStyle w:val="S5"/>
          <w:rFonts w:cs="Arial" w:ascii="Arial" w:hAnsi="Arial"/>
          <w:b/>
          <w:bCs/>
          <w:color w:val="000000"/>
          <w:sz w:val="20"/>
          <w:szCs w:val="20"/>
          <w:u w:val="single"/>
        </w:rPr>
        <w:t>Тариф на размещение в отеле «Воробьиное гнездо» г. Судак ул. Консульская д2</w:t>
      </w:r>
    </w:p>
    <w:p>
      <w:pPr>
        <w:pStyle w:val="P22"/>
        <w:shd w:fill="FFFFFF" w:val="clear"/>
        <w:rPr>
          <w:rStyle w:val="S6"/>
          <w:rFonts w:cs="Arial" w:ascii="Arial" w:hAnsi="Arial"/>
          <w:color w:val="000000"/>
          <w:sz w:val="20"/>
          <w:szCs w:val="20"/>
        </w:rPr>
      </w:pPr>
      <w:r>
        <w:rPr>
          <w:color w:val="000000"/>
          <w:sz w:val="20"/>
          <w:szCs w:val="20"/>
        </w:rPr>
        <w:br/>
        <w:pict>
          <v:rect id="shape_0" stroked="f" style="position:absolute;margin-left:0.05pt;margin-top:0pt;width:23.9pt;height:23.9pt">
            <v:wrap v:type="none"/>
            <v:fill on="false" detectmouseclick="t"/>
            <v:stroke color="#3465a4" joinstyle="round" endcap="flat"/>
          </v:rect>
        </w:pict>
      </w:r>
      <w:r>
        <w:rPr>
          <w:rStyle w:val="S6"/>
          <w:rFonts w:cs="Arial" w:ascii="Arial" w:hAnsi="Arial"/>
          <w:color w:val="000000"/>
          <w:sz w:val="20"/>
          <w:szCs w:val="20"/>
        </w:rPr>
        <w:t>НДС не облагается</w:t>
      </w:r>
    </w:p>
    <w:p>
      <w:pPr>
        <w:pStyle w:val="P23"/>
        <w:shd w:fill="FFFFFF" w:val="clear"/>
        <w:jc w:val="both"/>
        <w:rPr>
          <w:rFonts w:cs="Arial" w:ascii="Arial" w:hAnsi="Arial"/>
          <w:color w:val="000000"/>
          <w:sz w:val="20"/>
          <w:szCs w:val="20"/>
        </w:rPr>
      </w:pPr>
      <w:r>
        <w:rPr>
          <w:rStyle w:val="S1"/>
          <w:rFonts w:cs="Arial" w:ascii="Arial" w:hAnsi="Arial"/>
          <w:b/>
          <w:bCs/>
          <w:color w:val="000000"/>
          <w:sz w:val="20"/>
          <w:szCs w:val="20"/>
        </w:rPr>
        <w:t>2. Агентское вознаграждение: 15% (пятнадцать процентов</w:t>
      </w:r>
      <w:r>
        <w:rPr>
          <w:rFonts w:cs="Arial" w:ascii="Arial" w:hAnsi="Arial"/>
          <w:color w:val="000000"/>
          <w:sz w:val="20"/>
          <w:szCs w:val="20"/>
        </w:rPr>
        <w:t>) от опубликованного тарифа на основные места. Стоимость дополнительных мест рассчитывается по тарифу - НЕТТО</w:t>
      </w:r>
    </w:p>
    <w:p>
      <w:pPr>
        <w:pStyle w:val="P21"/>
        <w:shd w:fill="FFFFFF" w:val="clear"/>
        <w:rPr>
          <w:rFonts w:cs="Arial" w:ascii="Arial" w:hAnsi="Arial"/>
          <w:color w:val="000000"/>
          <w:sz w:val="20"/>
          <w:szCs w:val="20"/>
        </w:rPr>
      </w:pPr>
      <w:r>
        <w:rPr>
          <w:rStyle w:val="S1"/>
          <w:rFonts w:cs="Arial" w:ascii="Arial" w:hAnsi="Arial"/>
          <w:b/>
          <w:bCs/>
          <w:color w:val="000000"/>
          <w:sz w:val="20"/>
          <w:szCs w:val="20"/>
        </w:rPr>
        <w:t>3. В стоимость входит:</w:t>
      </w:r>
      <w:r>
        <w:rPr>
          <w:rStyle w:val="Appleconvertedspace"/>
          <w:rFonts w:cs="Arial" w:ascii="Arial" w:hAnsi="Arial"/>
          <w:color w:val="000000"/>
          <w:sz w:val="20"/>
          <w:szCs w:val="20"/>
        </w:rPr>
        <w:t> </w:t>
      </w:r>
      <w:r>
        <w:rPr>
          <w:rFonts w:cs="Arial" w:ascii="Arial" w:hAnsi="Arial"/>
          <w:color w:val="000000"/>
          <w:sz w:val="20"/>
          <w:szCs w:val="20"/>
        </w:rPr>
        <w:t>проживание, в период с 01.06.2015 по 30.08.2015 в стоимость основных мест включен завтрак, в остальные периоды только проживание, пользование детским бассейном, автостоянка, интернет (wi-fi в номерах и на территории), настольный теннис, пользование барбекю и детской пл</w:t>
      </w:r>
    </w:p>
    <w:p>
      <w:pPr>
        <w:pStyle w:val="P21"/>
        <w:shd w:fill="FFFFFF" w:val="clear"/>
        <w:rPr>
          <w:rStyle w:val="S1"/>
          <w:rFonts w:cs="Arial" w:ascii="Arial" w:hAnsi="Arial"/>
          <w:b/>
          <w:bCs/>
          <w:color w:val="000000"/>
          <w:sz w:val="20"/>
          <w:szCs w:val="20"/>
        </w:rPr>
      </w:pPr>
      <w:r>
        <w:rPr>
          <w:rStyle w:val="S1"/>
          <w:rFonts w:cs="Arial" w:ascii="Arial" w:hAnsi="Arial"/>
          <w:b/>
          <w:bCs/>
          <w:color w:val="000000"/>
          <w:sz w:val="20"/>
          <w:szCs w:val="20"/>
        </w:rPr>
        <w:t>4. Дополнительные места и скидки.</w:t>
      </w:r>
    </w:p>
    <w:p>
      <w:pPr>
        <w:pStyle w:val="P21"/>
        <w:shd w:fill="FFFFFF" w:val="clear"/>
        <w:rPr>
          <w:rFonts w:cs="Arial" w:ascii="Arial" w:hAnsi="Arial"/>
          <w:color w:val="000000"/>
          <w:sz w:val="20"/>
          <w:szCs w:val="20"/>
        </w:rPr>
      </w:pPr>
      <w:r>
        <w:rPr>
          <w:rFonts w:cs="Arial" w:ascii="Arial" w:hAnsi="Arial"/>
          <w:color w:val="000000"/>
          <w:sz w:val="20"/>
          <w:szCs w:val="20"/>
        </w:rPr>
        <w:t>Дети принимаются с любого возраста.</w:t>
        <w:br/>
        <w:t>Дети до 5 лет размещаются бесплатно без предоставления дополнительного места.</w:t>
        <w:br/>
        <w:t>Дети от 5 лет и взрослые размещаются на дополнительном месте с оплатой согласно тарифа.</w:t>
      </w:r>
    </w:p>
    <w:p>
      <w:pPr>
        <w:pStyle w:val="P21"/>
        <w:shd w:fill="FFFFFF" w:val="clear"/>
        <w:rPr>
          <w:rFonts w:cs="Arial" w:ascii="Arial" w:hAnsi="Arial"/>
          <w:color w:val="000000"/>
          <w:sz w:val="20"/>
          <w:szCs w:val="20"/>
        </w:rPr>
      </w:pPr>
      <w:r>
        <w:rPr>
          <w:rFonts w:cs="Arial" w:ascii="Arial" w:hAnsi="Arial"/>
          <w:color w:val="000000"/>
          <w:sz w:val="20"/>
          <w:szCs w:val="20"/>
        </w:rPr>
        <w:br/>
      </w:r>
      <w:r>
        <w:rPr>
          <w:rStyle w:val="S1"/>
          <w:rFonts w:cs="Arial" w:ascii="Arial" w:hAnsi="Arial"/>
          <w:b/>
          <w:bCs/>
          <w:color w:val="000000"/>
          <w:sz w:val="20"/>
          <w:szCs w:val="20"/>
        </w:rPr>
        <w:t>5. Расчетный час:</w:t>
      </w:r>
      <w:r>
        <w:rPr>
          <w:rStyle w:val="Appleconvertedspace"/>
          <w:rFonts w:cs="Arial" w:ascii="Arial" w:hAnsi="Arial"/>
          <w:color w:val="000000"/>
          <w:sz w:val="20"/>
          <w:szCs w:val="20"/>
        </w:rPr>
        <w:t> </w:t>
      </w:r>
      <w:r>
        <w:rPr>
          <w:rFonts w:cs="Arial" w:ascii="Arial" w:hAnsi="Arial"/>
          <w:color w:val="000000"/>
          <w:sz w:val="20"/>
          <w:szCs w:val="20"/>
        </w:rPr>
        <w:t>заезд 14-00 , выезд 12-00.</w:t>
      </w:r>
    </w:p>
    <w:p>
      <w:pPr>
        <w:pStyle w:val="P21"/>
        <w:shd w:fill="FFFFFF" w:val="clear"/>
        <w:tabs>
          <w:tab w:val="left" w:pos="8190" w:leader="none"/>
        </w:tabs>
        <w:rPr>
          <w:rFonts w:cs="Arial" w:ascii="Arial" w:hAnsi="Arial"/>
          <w:color w:val="000000"/>
          <w:sz w:val="20"/>
          <w:szCs w:val="20"/>
        </w:rPr>
      </w:pPr>
      <w:r>
        <w:rPr>
          <w:rFonts w:cs="Arial" w:ascii="Arial" w:hAnsi="Arial"/>
          <w:color w:val="000000"/>
          <w:sz w:val="20"/>
          <w:szCs w:val="20"/>
        </w:rPr>
        <w:t xml:space="preserve">                                                                                                                 </w:t>
      </w:r>
      <w:r>
        <w:rPr>
          <w:rFonts w:cs="Arial" w:ascii="Arial" w:hAnsi="Arial"/>
          <w:color w:val="000000"/>
          <w:sz w:val="20"/>
          <w:szCs w:val="20"/>
        </w:rPr>
        <w:t>ПРИНЦИПАЛ АГЕНТ</w:t>
        <w:tab/>
        <w:br/>
        <w:t xml:space="preserve">                                                                                                                 ООО «Библио-Глобус Русь»</w:t>
      </w:r>
    </w:p>
    <w:p>
      <w:pPr>
        <w:pStyle w:val="P21"/>
        <w:shd w:fill="FFFFFF" w:val="clear"/>
        <w:rPr>
          <w:rFonts w:cs="Arial" w:ascii="Arial" w:hAnsi="Arial"/>
          <w:color w:val="000000"/>
          <w:sz w:val="20"/>
          <w:szCs w:val="20"/>
        </w:rPr>
      </w:pPr>
      <w:r>
        <w:rPr>
          <w:rFonts w:cs="Arial" w:ascii="Arial" w:hAnsi="Arial"/>
          <w:color w:val="000000"/>
          <w:sz w:val="20"/>
          <w:szCs w:val="20"/>
        </w:rPr>
        <w:t>ИП Воробьева О.Н.</w:t>
      </w:r>
    </w:p>
    <w:p>
      <w:pPr>
        <w:pStyle w:val="P21"/>
        <w:shd w:fill="FFFFFF" w:val="clear"/>
        <w:rPr>
          <w:rFonts w:cs="Arial" w:ascii="Arial" w:hAnsi="Arial"/>
          <w:color w:val="000000"/>
          <w:sz w:val="20"/>
          <w:szCs w:val="20"/>
        </w:rPr>
      </w:pPr>
      <w:r>
        <w:rPr>
          <w:rFonts w:cs="Arial" w:ascii="Arial" w:hAnsi="Arial"/>
          <w:color w:val="000000"/>
          <w:sz w:val="20"/>
          <w:szCs w:val="20"/>
        </w:rPr>
        <w:t>_______________ИП Воробьева О.Н.                           ген. директор______________Киселев  Ю.В.</w:t>
      </w:r>
    </w:p>
    <w:p>
      <w:pPr>
        <w:pStyle w:val="Normal"/>
        <w:widowControl/>
        <w:suppressAutoHyphens w:val="true"/>
        <w:bidi w:val="0"/>
        <w:spacing w:lineRule="auto" w:line="276" w:before="0" w:after="200"/>
        <w:jc w:val="left"/>
        <w:rPr/>
      </w:pPr>
      <w:r>
        <w:rPr/>
      </w:r>
    </w:p>
    <w:sectPr>
      <w:headerReference w:type="default" r:id="rId2"/>
      <w:type w:val="nextPage"/>
      <w:pgSz w:w="11906" w:h="16838"/>
      <w:pgMar w:left="1701" w:right="850" w:header="708"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rPr/>
    </w:pPr>
    <w:r>
      <w:rPr/>
      <w:t xml:space="preserve">                                                           </w:t>
    </w:r>
    <w:r>
      <w:rPr/>
      <w:t>Договор №4</w:t>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753c26"/>
    <w:pPr>
      <w:widowControl/>
      <w:suppressAutoHyphens w:val="true"/>
      <w:bidi w:val="0"/>
      <w:spacing w:lineRule="auto" w:line="276" w:before="0" w:after="200"/>
      <w:jc w:val="left"/>
    </w:pPr>
    <w:rPr>
      <w:rFonts w:ascii="Calibri" w:hAnsi="Calibri" w:eastAsia="Droid Sans Fallback" w:cs="Calibri"/>
      <w:color w:val="00000A"/>
      <w:sz w:val="22"/>
      <w:szCs w:val="22"/>
      <w:lang w:val="ru-RU" w:eastAsia="en-US" w:bidi="ar-SA"/>
    </w:rPr>
  </w:style>
  <w:style w:type="character" w:styleId="DefaultParagraphFont" w:default="1">
    <w:name w:val="Default Paragraph Font"/>
    <w:uiPriority w:val="1"/>
    <w:semiHidden/>
    <w:unhideWhenUsed/>
    <w:rPr/>
  </w:style>
  <w:style w:type="character" w:styleId="S1" w:customStyle="1">
    <w:name w:val="s1"/>
    <w:rsid w:val="00be4796"/>
    <w:basedOn w:val="DefaultParagraphFont"/>
    <w:rPr/>
  </w:style>
  <w:style w:type="character" w:styleId="Appleconvertedspace" w:customStyle="1">
    <w:name w:val="apple-converted-space"/>
    <w:rsid w:val="00be4796"/>
    <w:basedOn w:val="DefaultParagraphFont"/>
    <w:rPr/>
  </w:style>
  <w:style w:type="character" w:styleId="S2" w:customStyle="1">
    <w:name w:val="s2"/>
    <w:rsid w:val="00be4796"/>
    <w:basedOn w:val="DefaultParagraphFont"/>
    <w:rPr/>
  </w:style>
  <w:style w:type="character" w:styleId="S5" w:customStyle="1">
    <w:name w:val="s5"/>
    <w:rsid w:val="00be4796"/>
    <w:basedOn w:val="DefaultParagraphFont"/>
    <w:rPr/>
  </w:style>
  <w:style w:type="character" w:styleId="S6" w:customStyle="1">
    <w:name w:val="s6"/>
    <w:rsid w:val="00be4796"/>
    <w:basedOn w:val="DefaultParagraphFont"/>
    <w:rPr/>
  </w:style>
  <w:style w:type="character" w:styleId="Style14" w:customStyle="1">
    <w:name w:val="Верхний колонтитул Знак"/>
    <w:uiPriority w:val="99"/>
    <w:semiHidden/>
    <w:link w:val="a3"/>
    <w:rsid w:val="00be4796"/>
    <w:basedOn w:val="DefaultParagraphFont"/>
    <w:rPr/>
  </w:style>
  <w:style w:type="character" w:styleId="Style15" w:customStyle="1">
    <w:name w:val="Нижний колонтитул Знак"/>
    <w:uiPriority w:val="99"/>
    <w:semiHidden/>
    <w:link w:val="a5"/>
    <w:rsid w:val="00be4796"/>
    <w:basedOn w:val="DefaultParagraphFont"/>
    <w:rPr/>
  </w:style>
  <w:style w:type="character" w:styleId="FontStyle18">
    <w:name w:val="Font Style18"/>
    <w:rPr>
      <w:rFonts w:ascii="Times New Roman" w:hAnsi="Times New Roman" w:cs="Times New Roman"/>
      <w:sz w:val="22"/>
      <w:szCs w:val="22"/>
    </w:rPr>
  </w:style>
  <w:style w:type="paragraph" w:styleId="Style16">
    <w:name w:val="Заголовок"/>
    <w:basedOn w:val="Normal"/>
    <w:next w:val="Style17"/>
    <w:pPr>
      <w:keepNext/>
      <w:spacing w:before="240" w:after="120"/>
    </w:pPr>
    <w:rPr>
      <w:rFonts w:ascii="Liberation Sans" w:hAnsi="Liberation Sans" w:eastAsia="Droid Sans Fallback" w:cs="FreeSans"/>
      <w:sz w:val="28"/>
      <w:szCs w:val="28"/>
    </w:rPr>
  </w:style>
  <w:style w:type="paragraph" w:styleId="Style17">
    <w:name w:val="Основной текст"/>
    <w:basedOn w:val="Normal"/>
    <w:pPr>
      <w:spacing w:lineRule="auto" w:line="288" w:before="0" w:after="140"/>
    </w:pPr>
    <w:rPr/>
  </w:style>
  <w:style w:type="paragraph" w:styleId="Style18">
    <w:name w:val="Список"/>
    <w:basedOn w:val="Style17"/>
    <w:pPr/>
    <w:rPr>
      <w:rFonts w:cs="FreeSans"/>
    </w:rPr>
  </w:style>
  <w:style w:type="paragraph" w:styleId="Style19">
    <w:name w:val="Название"/>
    <w:basedOn w:val="Normal"/>
    <w:pPr>
      <w:suppressLineNumbers/>
      <w:spacing w:before="120" w:after="120"/>
    </w:pPr>
    <w:rPr>
      <w:rFonts w:cs="FreeSans"/>
      <w:i/>
      <w:iCs/>
      <w:sz w:val="24"/>
      <w:szCs w:val="24"/>
    </w:rPr>
  </w:style>
  <w:style w:type="paragraph" w:styleId="Style20">
    <w:name w:val="Указатель"/>
    <w:basedOn w:val="Normal"/>
    <w:pPr>
      <w:suppressLineNumbers/>
    </w:pPr>
    <w:rPr>
      <w:rFonts w:cs="FreeSans"/>
    </w:rPr>
  </w:style>
  <w:style w:type="paragraph" w:styleId="P2" w:customStyle="1">
    <w:name w:val="p2"/>
    <w:rsid w:val="00be4796"/>
    <w:basedOn w:val="Normal"/>
    <w:pPr>
      <w:spacing w:before="0" w:after="280"/>
    </w:pPr>
    <w:rPr>
      <w:rFonts w:ascii="Times New Roman" w:hAnsi="Times New Roman" w:eastAsia="Times New Roman" w:cs="Times New Roman"/>
      <w:sz w:val="24"/>
      <w:szCs w:val="24"/>
      <w:lang w:eastAsia="ru-RU"/>
    </w:rPr>
  </w:style>
  <w:style w:type="paragraph" w:styleId="P3" w:customStyle="1">
    <w:name w:val="p3"/>
    <w:rsid w:val="00be4796"/>
    <w:basedOn w:val="Normal"/>
    <w:pPr>
      <w:spacing w:before="0" w:after="280"/>
    </w:pPr>
    <w:rPr>
      <w:rFonts w:ascii="Times New Roman" w:hAnsi="Times New Roman" w:eastAsia="Times New Roman" w:cs="Times New Roman"/>
      <w:sz w:val="24"/>
      <w:szCs w:val="24"/>
      <w:lang w:eastAsia="ru-RU"/>
    </w:rPr>
  </w:style>
  <w:style w:type="paragraph" w:styleId="P4" w:customStyle="1">
    <w:name w:val="p4"/>
    <w:rsid w:val="00be4796"/>
    <w:basedOn w:val="Normal"/>
    <w:pPr>
      <w:spacing w:before="0" w:after="280"/>
    </w:pPr>
    <w:rPr>
      <w:rFonts w:ascii="Times New Roman" w:hAnsi="Times New Roman" w:eastAsia="Times New Roman" w:cs="Times New Roman"/>
      <w:sz w:val="24"/>
      <w:szCs w:val="24"/>
      <w:lang w:eastAsia="ru-RU"/>
    </w:rPr>
  </w:style>
  <w:style w:type="paragraph" w:styleId="P5" w:customStyle="1">
    <w:name w:val="p5"/>
    <w:rsid w:val="00be4796"/>
    <w:basedOn w:val="Normal"/>
    <w:pPr>
      <w:spacing w:before="0" w:after="280"/>
    </w:pPr>
    <w:rPr>
      <w:rFonts w:ascii="Times New Roman" w:hAnsi="Times New Roman" w:eastAsia="Times New Roman" w:cs="Times New Roman"/>
      <w:sz w:val="24"/>
      <w:szCs w:val="24"/>
      <w:lang w:eastAsia="ru-RU"/>
    </w:rPr>
  </w:style>
  <w:style w:type="paragraph" w:styleId="P6" w:customStyle="1">
    <w:name w:val="p6"/>
    <w:rsid w:val="00be4796"/>
    <w:basedOn w:val="Normal"/>
    <w:pPr>
      <w:spacing w:before="0" w:after="280"/>
    </w:pPr>
    <w:rPr>
      <w:rFonts w:ascii="Times New Roman" w:hAnsi="Times New Roman" w:eastAsia="Times New Roman" w:cs="Times New Roman"/>
      <w:sz w:val="24"/>
      <w:szCs w:val="24"/>
      <w:lang w:eastAsia="ru-RU"/>
    </w:rPr>
  </w:style>
  <w:style w:type="paragraph" w:styleId="P7" w:customStyle="1">
    <w:name w:val="p7"/>
    <w:rsid w:val="00be4796"/>
    <w:basedOn w:val="Normal"/>
    <w:pPr>
      <w:spacing w:before="0" w:after="280"/>
    </w:pPr>
    <w:rPr>
      <w:rFonts w:ascii="Times New Roman" w:hAnsi="Times New Roman" w:eastAsia="Times New Roman" w:cs="Times New Roman"/>
      <w:sz w:val="24"/>
      <w:szCs w:val="24"/>
      <w:lang w:eastAsia="ru-RU"/>
    </w:rPr>
  </w:style>
  <w:style w:type="paragraph" w:styleId="P8" w:customStyle="1">
    <w:name w:val="p8"/>
    <w:rsid w:val="00be4796"/>
    <w:basedOn w:val="Normal"/>
    <w:pPr>
      <w:spacing w:before="0" w:after="280"/>
    </w:pPr>
    <w:rPr>
      <w:rFonts w:ascii="Times New Roman" w:hAnsi="Times New Roman" w:eastAsia="Times New Roman" w:cs="Times New Roman"/>
      <w:sz w:val="24"/>
      <w:szCs w:val="24"/>
      <w:lang w:eastAsia="ru-RU"/>
    </w:rPr>
  </w:style>
  <w:style w:type="paragraph" w:styleId="P9" w:customStyle="1">
    <w:name w:val="p9"/>
    <w:rsid w:val="00be4796"/>
    <w:basedOn w:val="Normal"/>
    <w:pPr>
      <w:spacing w:before="0" w:after="280"/>
    </w:pPr>
    <w:rPr>
      <w:rFonts w:ascii="Times New Roman" w:hAnsi="Times New Roman" w:eastAsia="Times New Roman" w:cs="Times New Roman"/>
      <w:sz w:val="24"/>
      <w:szCs w:val="24"/>
      <w:lang w:eastAsia="ru-RU"/>
    </w:rPr>
  </w:style>
  <w:style w:type="paragraph" w:styleId="P10" w:customStyle="1">
    <w:name w:val="p10"/>
    <w:rsid w:val="00be4796"/>
    <w:basedOn w:val="Normal"/>
    <w:pPr>
      <w:spacing w:before="0" w:after="280"/>
    </w:pPr>
    <w:rPr>
      <w:rFonts w:ascii="Times New Roman" w:hAnsi="Times New Roman" w:eastAsia="Times New Roman" w:cs="Times New Roman"/>
      <w:sz w:val="24"/>
      <w:szCs w:val="24"/>
      <w:lang w:eastAsia="ru-RU"/>
    </w:rPr>
  </w:style>
  <w:style w:type="paragraph" w:styleId="P11" w:customStyle="1">
    <w:name w:val="p11"/>
    <w:rsid w:val="00be4796"/>
    <w:basedOn w:val="Normal"/>
    <w:pPr>
      <w:spacing w:before="0" w:after="280"/>
    </w:pPr>
    <w:rPr>
      <w:rFonts w:ascii="Times New Roman" w:hAnsi="Times New Roman" w:eastAsia="Times New Roman" w:cs="Times New Roman"/>
      <w:sz w:val="24"/>
      <w:szCs w:val="24"/>
      <w:lang w:eastAsia="ru-RU"/>
    </w:rPr>
  </w:style>
  <w:style w:type="paragraph" w:styleId="P12" w:customStyle="1">
    <w:name w:val="p12"/>
    <w:rsid w:val="00be4796"/>
    <w:basedOn w:val="Normal"/>
    <w:pPr>
      <w:spacing w:before="0" w:after="280"/>
    </w:pPr>
    <w:rPr>
      <w:rFonts w:ascii="Times New Roman" w:hAnsi="Times New Roman" w:eastAsia="Times New Roman" w:cs="Times New Roman"/>
      <w:sz w:val="24"/>
      <w:szCs w:val="24"/>
      <w:lang w:eastAsia="ru-RU"/>
    </w:rPr>
  </w:style>
  <w:style w:type="paragraph" w:styleId="P13" w:customStyle="1">
    <w:name w:val="p13"/>
    <w:rsid w:val="00be4796"/>
    <w:basedOn w:val="Normal"/>
    <w:pPr>
      <w:spacing w:before="0" w:after="280"/>
    </w:pPr>
    <w:rPr>
      <w:rFonts w:ascii="Times New Roman" w:hAnsi="Times New Roman" w:eastAsia="Times New Roman" w:cs="Times New Roman"/>
      <w:sz w:val="24"/>
      <w:szCs w:val="24"/>
      <w:lang w:eastAsia="ru-RU"/>
    </w:rPr>
  </w:style>
  <w:style w:type="paragraph" w:styleId="P14" w:customStyle="1">
    <w:name w:val="p14"/>
    <w:rsid w:val="00be4796"/>
    <w:basedOn w:val="Normal"/>
    <w:pPr>
      <w:spacing w:before="0" w:after="280"/>
    </w:pPr>
    <w:rPr>
      <w:rFonts w:ascii="Times New Roman" w:hAnsi="Times New Roman" w:eastAsia="Times New Roman" w:cs="Times New Roman"/>
      <w:sz w:val="24"/>
      <w:szCs w:val="24"/>
      <w:lang w:eastAsia="ru-RU"/>
    </w:rPr>
  </w:style>
  <w:style w:type="paragraph" w:styleId="P15" w:customStyle="1">
    <w:name w:val="p15"/>
    <w:rsid w:val="00be4796"/>
    <w:basedOn w:val="Normal"/>
    <w:pPr>
      <w:spacing w:before="0" w:after="280"/>
    </w:pPr>
    <w:rPr>
      <w:rFonts w:ascii="Times New Roman" w:hAnsi="Times New Roman" w:eastAsia="Times New Roman" w:cs="Times New Roman"/>
      <w:sz w:val="24"/>
      <w:szCs w:val="24"/>
      <w:lang w:eastAsia="ru-RU"/>
    </w:rPr>
  </w:style>
  <w:style w:type="paragraph" w:styleId="P16" w:customStyle="1">
    <w:name w:val="p16"/>
    <w:rsid w:val="00be4796"/>
    <w:basedOn w:val="Normal"/>
    <w:pPr>
      <w:spacing w:before="0" w:after="280"/>
    </w:pPr>
    <w:rPr>
      <w:rFonts w:ascii="Times New Roman" w:hAnsi="Times New Roman" w:eastAsia="Times New Roman" w:cs="Times New Roman"/>
      <w:sz w:val="24"/>
      <w:szCs w:val="24"/>
      <w:lang w:eastAsia="ru-RU"/>
    </w:rPr>
  </w:style>
  <w:style w:type="paragraph" w:styleId="P17" w:customStyle="1">
    <w:name w:val="p17"/>
    <w:rsid w:val="00be4796"/>
    <w:basedOn w:val="Normal"/>
    <w:pPr>
      <w:spacing w:before="0" w:after="280"/>
    </w:pPr>
    <w:rPr>
      <w:rFonts w:ascii="Times New Roman" w:hAnsi="Times New Roman" w:eastAsia="Times New Roman" w:cs="Times New Roman"/>
      <w:sz w:val="24"/>
      <w:szCs w:val="24"/>
      <w:lang w:eastAsia="ru-RU"/>
    </w:rPr>
  </w:style>
  <w:style w:type="paragraph" w:styleId="P18" w:customStyle="1">
    <w:name w:val="p18"/>
    <w:rsid w:val="00be4796"/>
    <w:basedOn w:val="Normal"/>
    <w:pPr>
      <w:spacing w:before="0" w:after="280"/>
    </w:pPr>
    <w:rPr>
      <w:rFonts w:ascii="Times New Roman" w:hAnsi="Times New Roman" w:eastAsia="Times New Roman" w:cs="Times New Roman"/>
      <w:sz w:val="24"/>
      <w:szCs w:val="24"/>
      <w:lang w:eastAsia="ru-RU"/>
    </w:rPr>
  </w:style>
  <w:style w:type="paragraph" w:styleId="P19" w:customStyle="1">
    <w:name w:val="p19"/>
    <w:rsid w:val="00be4796"/>
    <w:basedOn w:val="Normal"/>
    <w:pPr>
      <w:spacing w:before="0" w:after="280"/>
    </w:pPr>
    <w:rPr>
      <w:rFonts w:ascii="Times New Roman" w:hAnsi="Times New Roman" w:eastAsia="Times New Roman" w:cs="Times New Roman"/>
      <w:sz w:val="24"/>
      <w:szCs w:val="24"/>
      <w:lang w:eastAsia="ru-RU"/>
    </w:rPr>
  </w:style>
  <w:style w:type="paragraph" w:styleId="P20" w:customStyle="1">
    <w:name w:val="p20"/>
    <w:rsid w:val="00be4796"/>
    <w:basedOn w:val="Normal"/>
    <w:pPr>
      <w:spacing w:before="0" w:after="280"/>
    </w:pPr>
    <w:rPr>
      <w:rFonts w:ascii="Times New Roman" w:hAnsi="Times New Roman" w:eastAsia="Times New Roman" w:cs="Times New Roman"/>
      <w:sz w:val="24"/>
      <w:szCs w:val="24"/>
      <w:lang w:eastAsia="ru-RU"/>
    </w:rPr>
  </w:style>
  <w:style w:type="paragraph" w:styleId="P21" w:customStyle="1">
    <w:name w:val="p21"/>
    <w:rsid w:val="00be4796"/>
    <w:basedOn w:val="Normal"/>
    <w:pPr>
      <w:spacing w:before="0" w:after="280"/>
    </w:pPr>
    <w:rPr>
      <w:rFonts w:ascii="Times New Roman" w:hAnsi="Times New Roman" w:eastAsia="Times New Roman" w:cs="Times New Roman"/>
      <w:sz w:val="24"/>
      <w:szCs w:val="24"/>
      <w:lang w:eastAsia="ru-RU"/>
    </w:rPr>
  </w:style>
  <w:style w:type="paragraph" w:styleId="P22" w:customStyle="1">
    <w:name w:val="p22"/>
    <w:rsid w:val="00be4796"/>
    <w:basedOn w:val="Normal"/>
    <w:pPr>
      <w:spacing w:before="0" w:after="280"/>
    </w:pPr>
    <w:rPr>
      <w:rFonts w:ascii="Times New Roman" w:hAnsi="Times New Roman" w:eastAsia="Times New Roman" w:cs="Times New Roman"/>
      <w:sz w:val="24"/>
      <w:szCs w:val="24"/>
      <w:lang w:eastAsia="ru-RU"/>
    </w:rPr>
  </w:style>
  <w:style w:type="paragraph" w:styleId="P23" w:customStyle="1">
    <w:name w:val="p23"/>
    <w:rsid w:val="00be4796"/>
    <w:basedOn w:val="Normal"/>
    <w:pPr>
      <w:spacing w:before="0" w:after="280"/>
    </w:pPr>
    <w:rPr>
      <w:rFonts w:ascii="Times New Roman" w:hAnsi="Times New Roman" w:eastAsia="Times New Roman" w:cs="Times New Roman"/>
      <w:sz w:val="24"/>
      <w:szCs w:val="24"/>
      <w:lang w:eastAsia="ru-RU"/>
    </w:rPr>
  </w:style>
  <w:style w:type="paragraph" w:styleId="Style21">
    <w:name w:val="Верхний колонтитул"/>
    <w:uiPriority w:val="99"/>
    <w:semiHidden/>
    <w:unhideWhenUsed/>
    <w:link w:val="a4"/>
    <w:rsid w:val="00be4796"/>
    <w:basedOn w:val="Normal"/>
    <w:pPr>
      <w:tabs>
        <w:tab w:val="center" w:pos="4677" w:leader="none"/>
        <w:tab w:val="right" w:pos="9355" w:leader="none"/>
      </w:tabs>
      <w:spacing w:lineRule="auto" w:line="240" w:before="0" w:after="0"/>
    </w:pPr>
    <w:rPr/>
  </w:style>
  <w:style w:type="paragraph" w:styleId="Style22">
    <w:name w:val="Нижний колонтитул"/>
    <w:uiPriority w:val="99"/>
    <w:semiHidden/>
    <w:unhideWhenUsed/>
    <w:link w:val="a6"/>
    <w:rsid w:val="00be4796"/>
    <w:basedOn w:val="Normal"/>
    <w:pPr>
      <w:tabs>
        <w:tab w:val="center" w:pos="4677" w:leader="none"/>
        <w:tab w:val="right" w:pos="9355" w:leader="none"/>
      </w:tabs>
      <w:spacing w:lineRule="auto" w:line="240" w:before="0" w:after="0"/>
    </w:pPr>
    <w:rPr/>
  </w:style>
  <w:style w:type="paragraph" w:styleId="Style23">
    <w:name w:val="Таблицы (моноширинный)"/>
    <w:pPr>
      <w:widowControl w:val="false"/>
      <w:suppressAutoHyphens w:val="true"/>
      <w:bidi w:val="0"/>
      <w:spacing w:lineRule="auto" w:line="276" w:before="0" w:after="200"/>
      <w:ind w:left="0" w:right="0" w:hanging="0"/>
      <w:jc w:val="both"/>
      <w:textAlignment w:val="auto"/>
    </w:pPr>
    <w:rPr>
      <w:rFonts w:ascii="Courier New" w:hAnsi="Courier New" w:eastAsia="Liberation Serif;Times New Roman" w:cs="Liberation Serif;Times New Roman"/>
      <w:color w:val="000000"/>
      <w:sz w:val="20"/>
      <w:szCs w:val="20"/>
      <w:lang w:val="ru-RU" w:eastAsia="ru-RU" w:bidi="ar-SA"/>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8923-B6BB-4C6A-B336-F2C3AB8D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2015-05-06T11:30:00Z</dcterms:created>
  <dc:creator>admin</dc:creator>
  <dc:language>ru-RU</dc:language>
  <cp:lastModifiedBy>admin</cp:lastModifiedBy>
  <cp:lastPrinted>2015-05-06T16:52:00Z</cp:lastPrinted>
  <dcterms:modified xsi:type="dcterms:W3CDTF">2015-05-06T17:03:00Z</dcterms:modified>
  <cp:revision>5</cp:revision>
</cp:coreProperties>
</file>