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widowControl w:val="false"/>
        <w:spacing w:after="0" w:before="0" w:line="100" w:lineRule="atLeast"/>
        <w:ind w:hanging="0" w:left="3587" w:right="0"/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ДОГОВОР № 659</w:t>
      </w:r>
    </w:p>
    <w:p>
      <w:pPr>
        <w:pStyle w:val="style0"/>
        <w:widowControl w:val="false"/>
        <w:spacing w:after="0" w:before="0" w:line="118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spacing w:after="0" w:before="0" w:line="100" w:lineRule="atLeast"/>
        <w:ind w:hanging="0" w:left="4467" w:right="0"/>
      </w:pPr>
      <w:r>
        <w:rPr>
          <w:rFonts w:ascii="Times New Roman" w:hAnsi="Times New Roman"/>
          <w:b/>
          <w:bCs/>
          <w:sz w:val="24"/>
          <w:szCs w:val="24"/>
          <w:lang w:val="ru-RU"/>
        </w:rPr>
        <w:t>(агентский)</w:t>
      </w:r>
    </w:p>
    <w:p>
      <w:pPr>
        <w:pStyle w:val="style0"/>
        <w:widowControl w:val="false"/>
        <w:spacing w:after="0" w:before="0" w:line="118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tabs>
          <w:tab w:leader="none" w:pos="7793" w:val="left"/>
        </w:tabs>
        <w:spacing w:after="0" w:before="0" w:line="100" w:lineRule="atLeast"/>
        <w:ind w:hanging="0" w:left="307" w:right="0"/>
      </w:pPr>
      <w:r>
        <w:rPr>
          <w:rFonts w:ascii="Times New Roman" w:hAnsi="Times New Roman"/>
          <w:sz w:val="24"/>
          <w:szCs w:val="24"/>
          <w:lang w:val="ru-RU"/>
        </w:rPr>
        <w:t>г.Ялта</w:t>
        <w:tab/>
        <w:t>«12»  января 2015г.</w:t>
      </w:r>
    </w:p>
    <w:p>
      <w:pPr>
        <w:pStyle w:val="style0"/>
        <w:widowControl w:val="false"/>
        <w:spacing w:after="0" w:before="0" w:line="334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overflowPunct w:val="true"/>
        <w:spacing w:after="0" w:before="0" w:line="211" w:lineRule="auto"/>
        <w:ind w:firstLine="283" w:left="7" w:right="0"/>
      </w:pPr>
      <w:r>
        <w:rPr>
          <w:rFonts w:ascii="Times New Roman" w:hAnsi="Times New Roman"/>
          <w:b/>
          <w:sz w:val="24"/>
          <w:szCs w:val="24"/>
          <w:lang w:val="ru-RU"/>
        </w:rPr>
        <w:t>Общество с ограниченной ответственностью</w:t>
      </w:r>
      <w:r>
        <w:rPr>
          <w:rFonts w:ascii="Times New Roman" w:hAnsi="Times New Roman"/>
          <w:sz w:val="24"/>
          <w:szCs w:val="24"/>
          <w:lang w:val="ru-RU"/>
        </w:rPr>
        <w:t xml:space="preserve"> «Санаторий Кирова», именуемое в дальнейшем "ПРИНЦИПАЛ", в лице </w:t>
      </w:r>
      <w:r>
        <w:rPr>
          <w:rFonts w:ascii="Times New Roman" w:hAnsi="Times New Roman"/>
          <w:b/>
          <w:sz w:val="24"/>
          <w:szCs w:val="24"/>
          <w:lang w:val="ru-RU"/>
        </w:rPr>
        <w:t>Директора</w:t>
      </w:r>
      <w:r>
        <w:rPr>
          <w:rFonts w:ascii="Times New Roman" w:hAnsi="Times New Roman"/>
          <w:sz w:val="24"/>
          <w:szCs w:val="24"/>
          <w:lang w:val="ru-RU"/>
        </w:rPr>
        <w:t xml:space="preserve"> Колесова Павла Александровича, действующего на основании Устава, с одной стороны, и</w:t>
      </w:r>
    </w:p>
    <w:p>
      <w:pPr>
        <w:pStyle w:val="style0"/>
        <w:widowControl w:val="false"/>
        <w:spacing w:after="0" w:before="0" w:line="5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tabs>
          <w:tab w:leader="none" w:pos="3153" w:val="left"/>
        </w:tabs>
        <w:spacing w:after="0" w:before="0" w:line="100" w:lineRule="atLeast"/>
        <w:ind w:hanging="0" w:left="7" w:right="0"/>
      </w:pPr>
      <w:r>
        <w:rPr>
          <w:rFonts w:ascii="Times New Roman" w:hAnsi="Times New Roman"/>
          <w:b/>
          <w:sz w:val="24"/>
          <w:szCs w:val="24"/>
          <w:shd w:fill="FFFF00" w:val="clear"/>
          <w:lang w:val="ru-RU"/>
        </w:rPr>
        <w:t>____________________________________________________________________________,</w:t>
      </w:r>
      <w:r>
        <w:rPr>
          <w:rFonts w:ascii="Times New Roman" w:hAnsi="Times New Roman"/>
          <w:sz w:val="24"/>
          <w:szCs w:val="24"/>
          <w:shd w:fill="FFFF00" w:val="clear"/>
          <w:lang w:val="ru-RU"/>
        </w:rPr>
        <w:t xml:space="preserve"> именуемое в  дальнейшем "АГЕНТ",   в  лице директора </w:t>
      </w:r>
      <w:r>
        <w:rPr>
          <w:rFonts w:ascii="Times New Roman" w:hAnsi="Times New Roman"/>
          <w:sz w:val="24"/>
          <w:szCs w:val="24"/>
          <w:lang w:val="ru-RU"/>
        </w:rPr>
        <w:t>____________________________, действующего  на  основании Устава, с другой стороны, заключили настоящий договор о нижеследующем:</w:t>
      </w:r>
    </w:p>
    <w:p>
      <w:pPr>
        <w:pStyle w:val="style0"/>
        <w:widowControl w:val="false"/>
        <w:spacing w:after="0" w:before="0" w:line="280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2"/>
          <w:numId w:val="2"/>
        </w:numPr>
        <w:tabs>
          <w:tab w:leader="none" w:pos="7774" w:val="left"/>
        </w:tabs>
        <w:overflowPunct w:val="true"/>
        <w:spacing w:after="0" w:before="0" w:line="100" w:lineRule="atLeast"/>
        <w:ind w:hanging="247" w:left="3887" w:right="0"/>
        <w:jc w:val="both"/>
      </w:pPr>
      <w:r>
        <w:rPr>
          <w:rFonts w:ascii="Times New Roman CYR" w:cs="Times New Roman CYR" w:hAnsi="Times New Roman CYR"/>
          <w:b/>
          <w:bCs/>
          <w:sz w:val="24"/>
          <w:szCs w:val="24"/>
        </w:rPr>
        <w:t>ПРЕДМЕТ ДОГОВОРА</w:t>
      </w:r>
      <w:r>
        <w:rPr>
          <w:rFonts w:ascii="Arial" w:cs="Arial" w:hAnsi="Arial"/>
          <w:b/>
          <w:bCs/>
          <w:sz w:val="24"/>
          <w:szCs w:val="24"/>
        </w:rPr>
        <w:t>.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 </w:t>
      </w:r>
    </w:p>
    <w:p>
      <w:pPr>
        <w:pStyle w:val="style0"/>
        <w:widowControl w:val="false"/>
        <w:spacing w:after="0" w:before="0" w:line="80" w:lineRule="exact"/>
      </w:pPr>
      <w:r>
        <w:rPr>
          <w:rFonts w:ascii="Arial" w:cs="Arial" w:hAnsi="Arial"/>
          <w:b/>
          <w:bCs/>
          <w:sz w:val="24"/>
          <w:szCs w:val="24"/>
        </w:rPr>
      </w:r>
    </w:p>
    <w:p>
      <w:pPr>
        <w:pStyle w:val="style0"/>
        <w:widowControl w:val="false"/>
        <w:numPr>
          <w:ilvl w:val="0"/>
          <w:numId w:val="3"/>
        </w:numPr>
        <w:tabs>
          <w:tab w:leader="none" w:pos="445" w:val="left"/>
        </w:tabs>
        <w:overflowPunct w:val="true"/>
        <w:spacing w:after="0" w:before="0" w:line="220" w:lineRule="auto"/>
        <w:ind w:hanging="7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По настоящему Договору ПРИНЦИПАЛ поручает, а АГЕНТ принимает на себя обязательства по совершению от своего имени и за вознаграждение  действий по реализации в регионах Российской Федерации санаторно-курортных услуг (далее путевок), фактически оказываемых ПРИНЦИПАЛОМ. </w:t>
      </w:r>
    </w:p>
    <w:p>
      <w:pPr>
        <w:pStyle w:val="style0"/>
        <w:widowControl w:val="false"/>
        <w:spacing w:after="0" w:before="0" w:line="61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3"/>
        </w:numPr>
        <w:tabs>
          <w:tab w:leader="none" w:pos="469" w:val="left"/>
        </w:tabs>
        <w:overflowPunct w:val="true"/>
        <w:spacing w:after="0" w:before="0" w:line="211" w:lineRule="auto"/>
        <w:ind w:hanging="7" w:left="7" w:right="20"/>
        <w:jc w:val="both"/>
      </w:pPr>
      <w:r>
        <w:rPr>
          <w:rFonts w:ascii="Times New Roman CYR" w:cs="Times New Roman CYR" w:hAnsi="Times New Roman CYR"/>
          <w:sz w:val="24"/>
          <w:szCs w:val="24"/>
          <w:lang w:val="ru-RU"/>
        </w:rPr>
        <w:t xml:space="preserve">ПРИНЦИПАЛ предоставляет АГЕНТУ путевки на реализацию в рамках выделенной квоты мест, а также по письменной заявке на места, не входящие в выделенную квоту мест, при их наличии. </w:t>
      </w:r>
    </w:p>
    <w:p>
      <w:pPr>
        <w:pStyle w:val="style0"/>
        <w:widowControl w:val="false"/>
        <w:numPr>
          <w:ilvl w:val="0"/>
          <w:numId w:val="3"/>
        </w:numPr>
        <w:tabs>
          <w:tab w:leader="none" w:pos="469" w:val="left"/>
        </w:tabs>
        <w:overflowPunct w:val="true"/>
        <w:spacing w:after="0" w:before="0" w:line="211" w:lineRule="auto"/>
        <w:ind w:hanging="7" w:left="7" w:right="20"/>
        <w:jc w:val="both"/>
      </w:pPr>
      <w:r>
        <w:rPr>
          <w:rFonts w:ascii="Times New Roman CYR" w:cs="Times New Roman CYR" w:hAnsi="Times New Roman CYR"/>
          <w:sz w:val="24"/>
          <w:szCs w:val="24"/>
          <w:lang w:val="ru-RU"/>
        </w:rPr>
        <w:t>Условия предоставления квоты мест, параметры квоты мест определяется в  Приложении №3  к настоящему договору.</w:t>
      </w:r>
    </w:p>
    <w:p>
      <w:pPr>
        <w:pStyle w:val="style0"/>
        <w:widowControl w:val="false"/>
        <w:spacing w:after="0" w:before="0" w:line="62" w:lineRule="exact"/>
      </w:pPr>
      <w:r>
        <w:rPr>
          <w:rFonts w:ascii="Arial" w:cs="Arial" w:hAnsi="Arial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3"/>
        </w:numPr>
        <w:tabs>
          <w:tab w:leader="none" w:pos="575" w:val="left"/>
        </w:tabs>
        <w:overflowPunct w:val="true"/>
        <w:spacing w:after="0" w:before="0" w:line="211" w:lineRule="auto"/>
        <w:ind w:hanging="7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ПРИНЦИПАЛ оплачивает услуги АГЕНТА в размере, установленном п.п.2.1.1. п.2 настоящего Договора. </w:t>
      </w:r>
    </w:p>
    <w:p>
      <w:pPr>
        <w:pStyle w:val="style0"/>
        <w:widowControl w:val="false"/>
        <w:spacing w:after="0" w:before="0" w:line="62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3"/>
        </w:numPr>
        <w:tabs>
          <w:tab w:leader="none" w:pos="498" w:val="left"/>
        </w:tabs>
        <w:overflowPunct w:val="true"/>
        <w:spacing w:after="0" w:before="0" w:line="225" w:lineRule="auto"/>
        <w:ind w:hanging="7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АГЕНТ проводит коммерческую деятельность по реализации путевок ПРИНЦИПАЛА на условиях полной финансовой самостоятельности. Возмещение накладных расходов АГЕНТА, связанных с исполнением поручения ПРИНЦИПАЛА, производится в пределах причитающегося АГЕНТУ вознаграждения, предусмотренного настоящим Договором. </w:t>
      </w:r>
    </w:p>
    <w:p>
      <w:pPr>
        <w:pStyle w:val="style0"/>
        <w:widowControl w:val="false"/>
        <w:spacing w:after="0" w:before="0" w:line="64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3"/>
        </w:numPr>
        <w:tabs>
          <w:tab w:leader="none" w:pos="613" w:val="left"/>
        </w:tabs>
        <w:overflowPunct w:val="true"/>
        <w:spacing w:after="0" w:before="0" w:line="225" w:lineRule="auto"/>
        <w:ind w:hanging="7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>ПРИНЦИПАЛ</w:t>
      </w:r>
      <w:r>
        <w:rPr>
          <w:rFonts w:ascii="Times New Roman CYR" w:cs="Times New Roman CYR" w:hAnsi="Times New Roman CYR"/>
          <w:sz w:val="24"/>
          <w:szCs w:val="24"/>
          <w:lang w:val="ru-RU"/>
        </w:rPr>
        <w:t xml:space="preserve"> принимает на отдых и лечение клиентов АГЕНТА по путевкам ПРИНЦИПАЛА или обменной путевке АГЕНТА</w:t>
      </w:r>
      <w:r>
        <w:rPr>
          <w:rFonts w:ascii="Arial" w:cs="Arial" w:hAnsi="Arial"/>
          <w:sz w:val="24"/>
          <w:szCs w:val="24"/>
          <w:lang w:val="ru-RU"/>
        </w:rPr>
        <w:t>,</w:t>
      </w:r>
      <w:r>
        <w:rPr>
          <w:rFonts w:ascii="Times New Roman CYR" w:cs="Times New Roman CYR" w:hAnsi="Times New Roman CYR"/>
          <w:sz w:val="24"/>
          <w:szCs w:val="24"/>
          <w:lang w:val="ru-RU"/>
        </w:rPr>
        <w:t xml:space="preserve"> ваучеру АГЕНТА</w:t>
      </w:r>
      <w:r>
        <w:rPr>
          <w:rFonts w:ascii="Arial" w:cs="Arial" w:hAnsi="Arial"/>
          <w:sz w:val="24"/>
          <w:szCs w:val="24"/>
          <w:lang w:val="ru-RU"/>
        </w:rPr>
        <w:t>,</w:t>
      </w:r>
      <w:r>
        <w:rPr>
          <w:rFonts w:ascii="Times New Roman CYR" w:cs="Times New Roman CYR" w:hAnsi="Times New Roman CYR"/>
          <w:sz w:val="24"/>
          <w:szCs w:val="24"/>
          <w:lang w:val="ru-RU"/>
        </w:rPr>
        <w:t xml:space="preserve"> доверенности АГЕНТА</w:t>
      </w:r>
      <w:r>
        <w:rPr>
          <w:rFonts w:ascii="Arial" w:cs="Arial" w:hAnsi="Arial"/>
          <w:sz w:val="24"/>
          <w:szCs w:val="24"/>
          <w:lang w:val="ru-RU"/>
        </w:rPr>
        <w:t>.</w:t>
      </w:r>
    </w:p>
    <w:p>
      <w:pPr>
        <w:pStyle w:val="style0"/>
        <w:widowControl w:val="false"/>
        <w:spacing w:after="0" w:before="0" w:line="190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1"/>
          <w:numId w:val="3"/>
        </w:numPr>
        <w:tabs>
          <w:tab w:leader="none" w:pos="4534" w:val="left"/>
        </w:tabs>
        <w:overflowPunct w:val="true"/>
        <w:spacing w:after="0" w:before="0" w:line="100" w:lineRule="atLeast"/>
        <w:ind w:hanging="235" w:left="2267" w:right="0"/>
        <w:jc w:val="both"/>
      </w:pPr>
      <w:r>
        <w:rPr>
          <w:rFonts w:ascii="Times New Roman CYR" w:cs="Times New Roman CYR" w:hAnsi="Times New Roman CYR"/>
          <w:b/>
          <w:bCs/>
          <w:sz w:val="24"/>
          <w:szCs w:val="24"/>
          <w:lang w:val="ru-RU"/>
        </w:rPr>
        <w:t>ОБЯЗАННОСТИ И ОТВЕТСТВЕННОС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ТЬ СТОРОН</w:t>
      </w:r>
      <w:r>
        <w:rPr>
          <w:rFonts w:ascii="Arial" w:cs="Arial" w:hAnsi="Arial"/>
          <w:b/>
          <w:bCs/>
          <w:sz w:val="24"/>
          <w:szCs w:val="24"/>
        </w:rPr>
        <w:t>.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 </w:t>
      </w:r>
    </w:p>
    <w:p>
      <w:pPr>
        <w:pStyle w:val="style0"/>
        <w:widowControl w:val="false"/>
        <w:spacing w:after="0" w:before="0" w:line="89" w:lineRule="exact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widowControl w:val="false"/>
        <w:overflowPunct w:val="true"/>
        <w:spacing w:after="0" w:before="0" w:line="211" w:lineRule="auto"/>
        <w:ind w:hanging="0" w:left="7" w:right="0"/>
        <w:jc w:val="both"/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2.1. ПРИНЦИПАЛА </w:t>
      </w:r>
    </w:p>
    <w:p>
      <w:pPr>
        <w:pStyle w:val="style0"/>
        <w:widowControl w:val="false"/>
        <w:overflowPunct w:val="true"/>
        <w:spacing w:after="0" w:before="0" w:line="211" w:lineRule="auto"/>
        <w:ind w:hanging="0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2.1.1.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ПРИНЦИПАЛ выплачивает АГЕНТУ вознаграждение: </w:t>
      </w:r>
    </w:p>
    <w:p>
      <w:pPr>
        <w:pStyle w:val="style0"/>
        <w:widowControl w:val="false"/>
        <w:numPr>
          <w:ilvl w:val="0"/>
          <w:numId w:val="15"/>
        </w:numPr>
        <w:overflowPunct w:val="true"/>
        <w:spacing w:after="0" w:before="0" w:line="211" w:lineRule="auto"/>
        <w:jc w:val="both"/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в размере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30%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от стоимости реализованных путевок с размещением на основных и дополнительных местах.</w:t>
      </w:r>
    </w:p>
    <w:p>
      <w:pPr>
        <w:pStyle w:val="style0"/>
        <w:widowControl w:val="false"/>
        <w:overflowPunct w:val="true"/>
        <w:spacing w:after="0" w:before="0" w:line="211" w:lineRule="auto"/>
        <w:ind w:hanging="0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>2.1.2. ПРИНЦИПАЛ предоставляет АГЕНТУ на реализацию путевки по ценам, предусмотренным прейскурантом, действующим на момент поступления заявки.</w:t>
      </w:r>
    </w:p>
    <w:p>
      <w:pPr>
        <w:pStyle w:val="style0"/>
        <w:widowControl w:val="false"/>
        <w:spacing w:after="0" w:before="0" w:line="62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overflowPunct w:val="true"/>
        <w:spacing w:after="0" w:before="0" w:line="220" w:lineRule="auto"/>
        <w:ind w:hanging="0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2.1.3. ПРИНЦИПАЛ в течение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трех</w:t>
      </w:r>
      <w:r>
        <w:rPr>
          <w:rFonts w:ascii="Times New Roman" w:hAnsi="Times New Roman"/>
          <w:sz w:val="24"/>
          <w:szCs w:val="24"/>
          <w:lang w:val="ru-RU"/>
        </w:rPr>
        <w:t xml:space="preserve"> рабочих дней с момента получения заявки на места, не входящие в выделенную квоту мест,  обязан выставить факсимильной связью или по электронной почте по адресу </w:t>
      </w:r>
      <w:r>
        <w:rPr>
          <w:rFonts w:ascii="Times New Roman" w:hAnsi="Times New Roman"/>
          <w:sz w:val="24"/>
          <w:szCs w:val="24"/>
          <w:shd w:fill="FFFF00" w:val="clear"/>
          <w:lang w:val="ru-RU"/>
        </w:rPr>
        <w:t>_____________</w:t>
      </w:r>
      <w:r>
        <w:rPr>
          <w:rFonts w:ascii="Times New Roman" w:hAnsi="Times New Roman"/>
          <w:sz w:val="24"/>
          <w:szCs w:val="24"/>
          <w:lang w:val="ru-RU"/>
        </w:rPr>
        <w:t xml:space="preserve">  счет на оплату стоимости путевок, являющийся подтверждением заявки АГЕНТА, или известить АГЕНТА об отсутствии мест.</w:t>
      </w:r>
    </w:p>
    <w:p>
      <w:pPr>
        <w:pStyle w:val="style0"/>
        <w:widowControl w:val="false"/>
        <w:spacing w:after="0" w:before="0" w:line="57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overflowPunct w:val="true"/>
        <w:spacing w:after="0" w:before="0" w:line="213" w:lineRule="auto"/>
        <w:ind w:hanging="0" w:left="7" w:right="0"/>
        <w:jc w:val="both"/>
      </w:pPr>
      <w:r>
        <w:rPr>
          <w:rFonts w:ascii="Arial" w:cs="Arial" w:hAnsi="Arial"/>
          <w:sz w:val="24"/>
          <w:szCs w:val="24"/>
          <w:lang w:val="ru-RU"/>
        </w:rPr>
        <w:t xml:space="preserve">2.1.4. </w:t>
      </w:r>
      <w:r>
        <w:rPr>
          <w:rFonts w:ascii="Times New Roman CYR" w:cs="Times New Roman CYR" w:hAnsi="Times New Roman CYR"/>
          <w:sz w:val="24"/>
          <w:szCs w:val="24"/>
          <w:lang w:val="ru-RU"/>
        </w:rPr>
        <w:t>ПРИНЦИПАЛ обязан информацию об изменении цен на путевки размещать на</w:t>
      </w:r>
      <w:r>
        <w:rPr>
          <w:rFonts w:ascii="Arial" w:cs="Arial" w:hAnsi="Arial"/>
          <w:sz w:val="24"/>
          <w:szCs w:val="24"/>
          <w:lang w:val="ru-RU"/>
        </w:rPr>
        <w:t xml:space="preserve"> </w:t>
      </w:r>
      <w:r>
        <w:rPr>
          <w:rFonts w:ascii="Times New Roman CYR" w:cs="Times New Roman CYR" w:hAnsi="Times New Roman CYR"/>
          <w:sz w:val="24"/>
          <w:szCs w:val="24"/>
          <w:lang w:val="ru-RU"/>
        </w:rPr>
        <w:t xml:space="preserve">официальном сайте ООО </w:t>
      </w:r>
      <w:r>
        <w:rPr>
          <w:rFonts w:ascii="Arial" w:cs="Arial" w:hAnsi="Arial"/>
          <w:sz w:val="24"/>
          <w:szCs w:val="24"/>
          <w:lang w:val="ru-RU"/>
        </w:rPr>
        <w:t>«</w:t>
      </w:r>
      <w:r>
        <w:rPr>
          <w:rFonts w:ascii="Times New Roman CYR" w:cs="Times New Roman CYR" w:hAnsi="Times New Roman CYR"/>
          <w:sz w:val="24"/>
          <w:szCs w:val="24"/>
          <w:lang w:val="ru-RU"/>
        </w:rPr>
        <w:t>Санаторий Кирова</w:t>
      </w:r>
      <w:r>
        <w:rPr>
          <w:rFonts w:ascii="Arial" w:cs="Arial" w:hAnsi="Arial"/>
          <w:sz w:val="24"/>
          <w:szCs w:val="24"/>
          <w:lang w:val="ru-RU"/>
        </w:rPr>
        <w:t>»</w:t>
      </w:r>
      <w:r>
        <w:rPr>
          <w:rFonts w:ascii="Times New Roman CYR" w:cs="Times New Roman CYR" w:hAnsi="Times New Roman CYR"/>
          <w:sz w:val="24"/>
          <w:szCs w:val="24"/>
          <w:lang w:val="ru-RU"/>
        </w:rPr>
        <w:t xml:space="preserve"> по адресу</w:t>
      </w:r>
      <w:r>
        <w:rPr>
          <w:rFonts w:ascii="Arial" w:cs="Arial" w:hAnsi="Arial"/>
          <w:sz w:val="24"/>
          <w:szCs w:val="24"/>
          <w:lang w:val="ru-RU"/>
        </w:rPr>
        <w:t>:</w:t>
      </w:r>
      <w:r>
        <w:rPr>
          <w:rFonts w:ascii="Times New Roman CYR" w:cs="Times New Roman CYR" w:hAnsi="Times New Roman CYR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www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>
        <w:rPr>
          <w:lang w:val="ru-RU"/>
        </w:rPr>
        <w:t xml:space="preserve"> </w:t>
      </w:r>
      <w:hyperlink r:id="rId2">
        <w:r>
          <w:rPr>
            <w:rStyle w:val="style18"/>
            <w:rFonts w:ascii="Times New Roman" w:hAnsi="Times New Roman"/>
            <w:b/>
            <w:bCs/>
            <w:sz w:val="24"/>
            <w:szCs w:val="24"/>
          </w:rPr>
          <w:t>http</w:t>
        </w:r>
        <w:r>
          <w:rPr>
            <w:rStyle w:val="style18"/>
            <w:rFonts w:ascii="Times New Roman" w:hAnsi="Times New Roman"/>
            <w:b/>
            <w:bCs/>
            <w:sz w:val="24"/>
            <w:szCs w:val="24"/>
            <w:lang w:val="ru-RU"/>
          </w:rPr>
          <w:t>://</w:t>
        </w:r>
        <w:r>
          <w:rPr>
            <w:rStyle w:val="style18"/>
            <w:rFonts w:ascii="Times New Roman" w:hAnsi="Times New Roman"/>
            <w:b/>
            <w:bCs/>
            <w:sz w:val="24"/>
            <w:szCs w:val="24"/>
          </w:rPr>
          <w:t>kirova</w:t>
        </w:r>
        <w:r>
          <w:rPr>
            <w:rStyle w:val="style18"/>
            <w:rFonts w:ascii="Times New Roman" w:hAnsi="Times New Roman"/>
            <w:b/>
            <w:bCs/>
            <w:sz w:val="24"/>
            <w:szCs w:val="24"/>
            <w:lang w:val="ru-RU"/>
          </w:rPr>
          <w:t>.</w:t>
        </w:r>
        <w:r>
          <w:rPr>
            <w:rStyle w:val="style18"/>
            <w:rFonts w:ascii="Times New Roman" w:hAnsi="Times New Roman"/>
            <w:b/>
            <w:bCs/>
            <w:sz w:val="24"/>
            <w:szCs w:val="24"/>
          </w:rPr>
          <w:t>biz</w:t>
        </w:r>
        <w:r>
          <w:rPr>
            <w:rStyle w:val="style18"/>
            <w:rFonts w:ascii="Times New Roman" w:hAnsi="Times New Roman"/>
            <w:b/>
            <w:bCs/>
            <w:sz w:val="24"/>
            <w:szCs w:val="24"/>
            <w:lang w:val="ru-RU"/>
          </w:rPr>
          <w:t>/</w:t>
        </w:r>
      </w:hyperlink>
      <w:r>
        <w:rPr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и направлять Агенту не менее чем за 15 дней до вступления в силу новых цен/ </w:t>
      </w:r>
    </w:p>
    <w:p>
      <w:pPr>
        <w:pStyle w:val="style0"/>
        <w:widowControl w:val="false"/>
        <w:overflowPunct w:val="true"/>
        <w:spacing w:after="0" w:before="0" w:line="213" w:lineRule="auto"/>
        <w:ind w:hanging="0" w:left="7" w:right="0"/>
        <w:jc w:val="both"/>
      </w:pPr>
      <w:r>
        <w:rPr>
          <w:rFonts w:ascii="Times New Roman CYR" w:cs="Times New Roman CYR" w:hAnsi="Times New Roman CYR"/>
          <w:sz w:val="24"/>
          <w:szCs w:val="24"/>
          <w:lang w:val="ru-RU"/>
        </w:rPr>
        <w:t>Стоимость ранее оплаченных путевок изменению не подлежит</w:t>
      </w:r>
      <w:r>
        <w:rPr>
          <w:rFonts w:ascii="Arial" w:cs="Arial" w:hAnsi="Arial"/>
          <w:sz w:val="24"/>
          <w:szCs w:val="24"/>
          <w:lang w:val="ru-RU"/>
        </w:rPr>
        <w:t>.</w:t>
      </w:r>
    </w:p>
    <w:p>
      <w:pPr>
        <w:pStyle w:val="style0"/>
        <w:widowControl w:val="false"/>
        <w:spacing w:after="0" w:before="0" w:line="62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overflowPunct w:val="true"/>
        <w:spacing w:after="0" w:before="0" w:line="220" w:lineRule="auto"/>
        <w:ind w:hanging="0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>2.1.5. ПРИНЦИПАЛ обязуется обеспечить клиентов АГЕНТА: лечением, согласно профиля санатория, трехразовым питанием, проживанием в номерах со всеми удобствами (туалет, душ, телевизор, холодильник, балкон в каждом номере).</w:t>
      </w:r>
    </w:p>
    <w:p>
      <w:pPr>
        <w:pStyle w:val="style0"/>
        <w:widowControl w:val="false"/>
        <w:spacing w:after="0" w:before="0" w:line="57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overflowPunct w:val="true"/>
        <w:spacing w:after="0" w:before="0" w:line="225" w:lineRule="auto"/>
        <w:ind w:hanging="0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>2.1.6. ПРИНЦИПАЛ гарантирует клиентам АГЕНТА, прибывшим в санаторий, предоставление полного набора услуг, предусмотренных санаторно-курортной путевкой, в сроки, указанные в путевке, при наличии у них всех необходимых документов и соблюдении ими общих правил пребывания в здравнице.</w:t>
      </w:r>
    </w:p>
    <w:p>
      <w:pPr>
        <w:pStyle w:val="style0"/>
        <w:widowControl w:val="false"/>
        <w:spacing w:after="0" w:before="0" w:line="60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overflowPunct w:val="true"/>
        <w:spacing w:after="0" w:before="0" w:line="220" w:lineRule="auto"/>
        <w:ind w:hanging="0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>2.1.7. ПРИНЦИПАЛ обязан предоставить АГЕНТУ достоверную информацию об условиях пребывания и лечения в санатории. В случае существенного изменения условий незамедлительно информировать об этом АГЕНТА для принятия необходимых решений.</w:t>
      </w:r>
    </w:p>
    <w:p>
      <w:pPr>
        <w:pStyle w:val="style0"/>
        <w:widowControl w:val="false"/>
        <w:spacing w:after="0" w:before="0" w:line="57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overflowPunct w:val="true"/>
        <w:spacing w:after="0" w:before="0" w:line="213" w:lineRule="auto"/>
        <w:ind w:hanging="0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2.1.8. ПРИНЦИПАЛ предоставит АГЕНТУ заверенную копию медицинской лицензии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(Приложение № 2)</w:t>
      </w:r>
      <w:r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которая является неотъемлемой частью настоящего Договора.</w:t>
      </w:r>
    </w:p>
    <w:p>
      <w:pPr>
        <w:pStyle w:val="style0"/>
        <w:widowControl w:val="false"/>
        <w:overflowPunct w:val="true"/>
        <w:spacing w:after="0" w:before="0" w:line="211" w:lineRule="auto"/>
        <w:ind w:hanging="0" w:left="7" w:right="0"/>
      </w:pPr>
      <w:bookmarkStart w:id="0" w:name="page3"/>
      <w:bookmarkEnd w:id="0"/>
      <w:r>
        <w:rPr>
          <w:rFonts w:ascii="Times New Roman" w:hAnsi="Times New Roman"/>
          <w:sz w:val="24"/>
          <w:szCs w:val="24"/>
          <w:lang w:val="ru-RU"/>
        </w:rPr>
        <w:t>2.1.9. ПРИНЦИПАЛ предоставляет АГЕНТУ для работы рекламный материал (буклеты, флаеры, рекламные листовки), копии лицензий, сертификатов, других разрешительных документов.</w:t>
      </w:r>
    </w:p>
    <w:p>
      <w:pPr>
        <w:pStyle w:val="style0"/>
        <w:widowControl w:val="false"/>
        <w:spacing w:after="0" w:before="0" w:line="148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spacing w:after="0" w:before="0" w:line="100" w:lineRule="atLeast"/>
        <w:ind w:hanging="0" w:left="7" w:right="0"/>
      </w:pPr>
      <w:r>
        <w:rPr>
          <w:rFonts w:ascii="Times New Roman" w:hAnsi="Times New Roman"/>
          <w:b/>
          <w:bCs/>
          <w:sz w:val="24"/>
          <w:szCs w:val="24"/>
        </w:rPr>
        <w:t>2.2. АГЕНТА</w:t>
      </w:r>
    </w:p>
    <w:p>
      <w:pPr>
        <w:pStyle w:val="style0"/>
        <w:widowControl w:val="false"/>
        <w:spacing w:after="0" w:before="0" w:line="51" w:lineRule="exact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widowControl w:val="false"/>
        <w:numPr>
          <w:ilvl w:val="0"/>
          <w:numId w:val="4"/>
        </w:numPr>
        <w:tabs>
          <w:tab w:leader="none" w:pos="627" w:val="left"/>
        </w:tabs>
        <w:overflowPunct w:val="true"/>
        <w:spacing w:after="0" w:before="0" w:line="228" w:lineRule="auto"/>
        <w:ind w:hanging="7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АГЕНТ направляет клиентов в санаторий по заполненной в установленном порядке путевке ПРИНЦИПАЛА или обменной путевке, ваучеру или доверенности АГЕНТА, оформленным подписью и печатью АГЕНТА, с указанием ФИО заезжающих, категории номера, количества заезжающих (взрослых, детей), даты заезда и выезда. </w:t>
      </w:r>
    </w:p>
    <w:p>
      <w:pPr>
        <w:pStyle w:val="style0"/>
        <w:widowControl w:val="false"/>
        <w:spacing w:after="0" w:before="0" w:line="55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4"/>
        </w:numPr>
        <w:tabs>
          <w:tab w:leader="none" w:pos="618" w:val="left"/>
        </w:tabs>
        <w:overflowPunct w:val="true"/>
        <w:spacing w:after="0" w:before="0" w:line="220" w:lineRule="auto"/>
        <w:ind w:hanging="7" w:left="7" w:right="2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АГЕНТ предоставляет клиентам достоверную информацию об условиях приема, размещения и обслуживания в санатории, организует рекламу услуг санатория в СМИ, на выставках, рекламных турах и т.д. </w:t>
      </w:r>
    </w:p>
    <w:p>
      <w:pPr>
        <w:pStyle w:val="style0"/>
        <w:widowControl w:val="false"/>
        <w:spacing w:after="0" w:before="0" w:line="2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4"/>
        </w:numPr>
        <w:tabs>
          <w:tab w:leader="none" w:pos="1214" w:val="left"/>
        </w:tabs>
        <w:overflowPunct w:val="true"/>
        <w:spacing w:after="0" w:before="0" w:line="100" w:lineRule="atLeast"/>
        <w:ind w:hanging="607" w:left="60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АГЕНТ информирует своих клиентов о том, что: </w:t>
      </w:r>
    </w:p>
    <w:p>
      <w:pPr>
        <w:pStyle w:val="style0"/>
        <w:widowControl w:val="false"/>
        <w:spacing w:after="0" w:before="0" w:line="235" w:lineRule="auto"/>
      </w:pPr>
      <w:r>
        <w:rPr>
          <w:rFonts w:ascii="Times New Roman" w:hAnsi="Times New Roman"/>
          <w:sz w:val="24"/>
          <w:szCs w:val="24"/>
          <w:lang w:val="ru-RU"/>
        </w:rPr>
        <w:t>1. По прибытию в санаторий следует предъявить:</w:t>
      </w:r>
    </w:p>
    <w:p>
      <w:pPr>
        <w:pStyle w:val="style0"/>
        <w:widowControl w:val="false"/>
        <w:spacing w:after="0" w:before="0" w:line="62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overflowPunct w:val="true"/>
        <w:spacing w:after="0" w:before="0" w:line="220" w:lineRule="auto"/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На взрослого </w:t>
      </w:r>
      <w:r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паспорт,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путевку или ваучер,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санаторно-курортную карту,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полис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обязательного медицинского страхования; 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На ребенка </w:t>
      </w:r>
      <w:r>
        <w:rPr>
          <w:rFonts w:ascii="Times New Roman" w:hAnsi="Times New Roman"/>
          <w:sz w:val="24"/>
          <w:szCs w:val="24"/>
          <w:lang w:val="ru-RU"/>
        </w:rPr>
        <w:t>–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свидетельство о рождении или паспорт,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путевку или ваучер,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санаторно-курортную карту для детей, полис обязательного медицинского страхования, анализ на энтеробиоз, заключение врача-дерматолога об отсутствии заразных заболеваний кожи, справку врача-педиатра или врача-эпидемиолога об отсутствии контакта ребенка с инфекционными больными по месту жительства, в детском саду или школе.</w:t>
      </w:r>
    </w:p>
    <w:p>
      <w:pPr>
        <w:pStyle w:val="style0"/>
        <w:widowControl w:val="false"/>
        <w:spacing w:after="0" w:before="0" w:line="235" w:lineRule="auto"/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Лица, сопровождающие ребенка и не являющиеся его родителями или опекунами  </w:t>
      </w:r>
      <w:r>
        <w:rPr>
          <w:rFonts w:ascii="Times New Roman" w:hAnsi="Times New Roman"/>
          <w:sz w:val="24"/>
          <w:szCs w:val="24"/>
          <w:lang w:val="ru-RU"/>
        </w:rPr>
        <w:t>–</w:t>
      </w:r>
    </w:p>
    <w:p>
      <w:pPr>
        <w:pStyle w:val="style0"/>
        <w:widowControl w:val="false"/>
        <w:spacing w:after="0" w:before="0" w:line="62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overflowPunct w:val="true"/>
        <w:spacing w:after="0" w:before="0" w:line="211" w:lineRule="auto"/>
        <w:jc w:val="both"/>
      </w:pPr>
      <w:r>
        <w:rPr>
          <w:rFonts w:ascii="Times New Roman" w:hAnsi="Times New Roman"/>
          <w:sz w:val="24"/>
          <w:szCs w:val="24"/>
          <w:lang w:val="ru-RU"/>
        </w:rPr>
        <w:t>должны иметь на руках НОТАРИАЛЬНУЮ ДОВЕРЕННОСТЬ на разрешение выезда ребенка на курорт.</w:t>
      </w:r>
    </w:p>
    <w:p>
      <w:pPr>
        <w:pStyle w:val="style0"/>
        <w:widowControl w:val="false"/>
        <w:spacing w:after="0" w:before="0" w:line="62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1"/>
          <w:numId w:val="5"/>
        </w:numPr>
        <w:tabs>
          <w:tab w:leader="none" w:pos="426" w:val="left"/>
        </w:tabs>
        <w:overflowPunct w:val="true"/>
        <w:spacing w:after="0" w:before="0" w:line="220" w:lineRule="auto"/>
        <w:ind w:hanging="146" w:left="142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Клиент должен иметь при себе лекарственные средства на весь период пребывания в санатории в случае прохождения им курса лекарственной терапии при лечении хронических заболеваний, имеющих затяжной характер. </w:t>
      </w:r>
    </w:p>
    <w:p>
      <w:pPr>
        <w:pStyle w:val="style0"/>
        <w:widowControl w:val="false"/>
        <w:numPr>
          <w:ilvl w:val="1"/>
          <w:numId w:val="5"/>
        </w:numPr>
        <w:tabs>
          <w:tab w:leader="none" w:pos="426" w:val="left"/>
          <w:tab w:leader="none" w:pos="929" w:val="left"/>
        </w:tabs>
        <w:overflowPunct w:val="true"/>
        <w:spacing w:after="0" w:before="0" w:line="237" w:lineRule="auto"/>
        <w:ind w:hanging="146" w:left="142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Дети в санаторий принимаются с 5-ти  лет, лечение предоставляется с 5-ти  лет. </w:t>
      </w:r>
    </w:p>
    <w:p>
      <w:pPr>
        <w:pStyle w:val="style0"/>
        <w:widowControl w:val="false"/>
        <w:tabs>
          <w:tab w:leader="none" w:pos="426" w:val="left"/>
        </w:tabs>
        <w:spacing w:after="0" w:before="0" w:line="2" w:lineRule="exact"/>
        <w:ind w:hanging="146" w:left="142" w:right="0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1"/>
          <w:numId w:val="5"/>
        </w:numPr>
        <w:tabs>
          <w:tab w:leader="none" w:pos="426" w:val="left"/>
          <w:tab w:leader="none" w:pos="929" w:val="left"/>
        </w:tabs>
        <w:overflowPunct w:val="true"/>
        <w:spacing w:after="0" w:before="0" w:line="235" w:lineRule="auto"/>
        <w:ind w:hanging="146" w:left="142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Минимальный срок заезда по санаторно-курортной путевке 12 дней. </w:t>
      </w:r>
    </w:p>
    <w:p>
      <w:pPr>
        <w:pStyle w:val="style0"/>
        <w:widowControl w:val="false"/>
        <w:tabs>
          <w:tab w:leader="none" w:pos="426" w:val="left"/>
        </w:tabs>
        <w:spacing w:after="0" w:before="0" w:line="3" w:lineRule="exact"/>
        <w:ind w:hanging="146" w:left="142" w:right="0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1"/>
          <w:numId w:val="5"/>
        </w:numPr>
        <w:tabs>
          <w:tab w:leader="none" w:pos="426" w:val="left"/>
          <w:tab w:leader="none" w:pos="929" w:val="left"/>
        </w:tabs>
        <w:overflowPunct w:val="true"/>
        <w:spacing w:after="0" w:before="0" w:line="100" w:lineRule="atLeast"/>
        <w:ind w:hanging="146" w:left="142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Дети до 18 лет принимаются в санаторий только в сопровождении взрослого. </w:t>
      </w:r>
    </w:p>
    <w:p>
      <w:pPr>
        <w:pStyle w:val="style0"/>
        <w:widowControl w:val="false"/>
        <w:tabs>
          <w:tab w:leader="none" w:pos="426" w:val="left"/>
        </w:tabs>
        <w:spacing w:after="0" w:before="0" w:line="55" w:lineRule="exact"/>
        <w:ind w:hanging="146" w:left="142" w:right="0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1"/>
          <w:numId w:val="5"/>
        </w:numPr>
        <w:tabs>
          <w:tab w:leader="none" w:pos="426" w:val="left"/>
          <w:tab w:leader="none" w:pos="957" w:val="left"/>
        </w:tabs>
        <w:overflowPunct w:val="true"/>
        <w:spacing w:after="0" w:before="0" w:line="213" w:lineRule="auto"/>
        <w:ind w:hanging="146" w:left="142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Расчетный час 09.00. Первая услуга – обед, последняя – ужин. Выезд из санатория на следующий день после окончания путевки до восьми часов утра без завтрака. </w:t>
      </w:r>
    </w:p>
    <w:p>
      <w:pPr>
        <w:pStyle w:val="style0"/>
        <w:widowControl w:val="false"/>
        <w:tabs>
          <w:tab w:leader="none" w:pos="426" w:val="left"/>
        </w:tabs>
        <w:spacing w:after="0" w:before="0" w:line="57" w:lineRule="exact"/>
        <w:ind w:hanging="146" w:left="142" w:right="0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1"/>
          <w:numId w:val="5"/>
        </w:numPr>
        <w:tabs>
          <w:tab w:leader="none" w:pos="426" w:val="left"/>
          <w:tab w:leader="none" w:pos="1015" w:val="left"/>
        </w:tabs>
        <w:overflowPunct w:val="true"/>
        <w:spacing w:after="0" w:before="0" w:line="213" w:lineRule="auto"/>
        <w:ind w:hanging="146" w:left="142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Перенос сроков путевок АГЕНТ и ПРИНЦИПАЛ осуществляют по согласованию в письменной форме. </w:t>
      </w:r>
    </w:p>
    <w:p>
      <w:pPr>
        <w:pStyle w:val="style0"/>
        <w:widowControl w:val="false"/>
        <w:spacing w:after="0" w:before="0" w:line="57" w:lineRule="exact"/>
        <w:ind w:hanging="146" w:left="142" w:right="0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1"/>
          <w:numId w:val="5"/>
        </w:numPr>
        <w:tabs>
          <w:tab w:leader="none" w:pos="426" w:val="left"/>
        </w:tabs>
        <w:overflowPunct w:val="true"/>
        <w:spacing w:after="0" w:before="0" w:line="220" w:lineRule="auto"/>
        <w:ind w:hanging="146" w:left="142" w:right="0"/>
        <w:jc w:val="both"/>
      </w:pPr>
      <w:r>
        <w:rPr>
          <w:rFonts w:ascii="Times New Roman CYR" w:cs="Times New Roman CYR" w:hAnsi="Times New Roman CYR"/>
          <w:sz w:val="24"/>
          <w:szCs w:val="24"/>
          <w:lang w:val="ru-RU"/>
        </w:rPr>
        <w:t>В случае опозданий</w:t>
      </w:r>
      <w:r>
        <w:rPr>
          <w:rFonts w:ascii="Arial" w:cs="Arial" w:hAnsi="Arial"/>
          <w:sz w:val="24"/>
          <w:szCs w:val="24"/>
          <w:lang w:val="ru-RU"/>
        </w:rPr>
        <w:t>,</w:t>
      </w:r>
      <w:r>
        <w:rPr>
          <w:rFonts w:ascii="Times New Roman CYR" w:cs="Times New Roman CYR" w:hAnsi="Times New Roman CYR"/>
          <w:sz w:val="24"/>
          <w:szCs w:val="24"/>
          <w:lang w:val="ru-RU"/>
        </w:rPr>
        <w:t xml:space="preserve"> досрочных отъездов без уважительных причин</w:t>
      </w:r>
      <w:r>
        <w:rPr>
          <w:rFonts w:ascii="Arial" w:cs="Arial" w:hAnsi="Arial"/>
          <w:sz w:val="24"/>
          <w:szCs w:val="24"/>
          <w:lang w:val="ru-RU"/>
        </w:rPr>
        <w:t>,</w:t>
      </w:r>
      <w:r>
        <w:rPr>
          <w:rFonts w:ascii="Times New Roman CYR" w:cs="Times New Roman CYR" w:hAnsi="Times New Roman CYR"/>
          <w:sz w:val="24"/>
          <w:szCs w:val="24"/>
          <w:lang w:val="ru-RU"/>
        </w:rPr>
        <w:t xml:space="preserve"> подтвержденных документально</w:t>
      </w:r>
      <w:r>
        <w:rPr>
          <w:rFonts w:ascii="Arial" w:cs="Arial" w:hAnsi="Arial"/>
          <w:sz w:val="24"/>
          <w:szCs w:val="24"/>
          <w:lang w:val="ru-RU"/>
        </w:rPr>
        <w:t>,</w:t>
      </w:r>
      <w:r>
        <w:rPr>
          <w:rFonts w:ascii="Times New Roman CYR" w:cs="Times New Roman CYR" w:hAnsi="Times New Roman CYR"/>
          <w:sz w:val="24"/>
          <w:szCs w:val="24"/>
          <w:lang w:val="ru-RU"/>
        </w:rPr>
        <w:t xml:space="preserve"> перерасчет стоимости путевки и возврат денежных средств за неиспользованные дни не производится</w:t>
      </w:r>
      <w:r>
        <w:rPr>
          <w:rFonts w:ascii="Arial" w:cs="Arial" w:hAnsi="Arial"/>
          <w:sz w:val="24"/>
          <w:szCs w:val="24"/>
          <w:lang w:val="ru-RU"/>
        </w:rPr>
        <w:t>.</w:t>
      </w:r>
      <w:r>
        <w:rPr>
          <w:rFonts w:ascii="Times New Roman CYR" w:cs="Times New Roman CYR" w:hAnsi="Times New Roman CYR"/>
          <w:sz w:val="24"/>
          <w:szCs w:val="24"/>
          <w:lang w:val="ru-RU"/>
        </w:rPr>
        <w:t xml:space="preserve"> </w:t>
      </w:r>
    </w:p>
    <w:p>
      <w:pPr>
        <w:pStyle w:val="style0"/>
        <w:widowControl w:val="false"/>
        <w:tabs>
          <w:tab w:leader="none" w:pos="426" w:val="left"/>
        </w:tabs>
        <w:spacing w:after="0" w:before="0" w:line="56" w:lineRule="exact"/>
        <w:ind w:hanging="146" w:left="142" w:right="0"/>
      </w:pPr>
      <w:r>
        <w:rPr>
          <w:rFonts w:ascii="Arial" w:cs="Arial" w:hAnsi="Arial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1"/>
          <w:numId w:val="5"/>
        </w:numPr>
        <w:tabs>
          <w:tab w:leader="none" w:pos="426" w:val="left"/>
          <w:tab w:leader="none" w:pos="709" w:val="left"/>
        </w:tabs>
        <w:overflowPunct w:val="true"/>
        <w:spacing w:after="0" w:before="0" w:line="220" w:lineRule="auto"/>
        <w:ind w:hanging="146" w:left="142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Дополнительные члены семьи (не указанные в путевке) в санаторий принимаются за отдельную плату по прейскуранту, действующему на момент прибытия и только в номер, классификация которого предусмотрена путевкой. </w:t>
      </w:r>
    </w:p>
    <w:p>
      <w:pPr>
        <w:pStyle w:val="style0"/>
        <w:widowControl w:val="false"/>
        <w:overflowPunct w:val="true"/>
        <w:spacing w:after="0" w:before="0" w:line="220" w:lineRule="auto"/>
        <w:jc w:val="both"/>
      </w:pPr>
      <w:r>
        <w:rPr>
          <w:rFonts w:ascii="Times New Roman" w:hAnsi="Times New Roman"/>
          <w:sz w:val="24"/>
          <w:szCs w:val="24"/>
          <w:lang w:val="ru-RU"/>
        </w:rPr>
        <w:t>2.2.4. Агент обязуется в течение 3-х дней с момента получения информации Принципала об изменении цены на путевки предоставить  Принципалу сведения о клиентах, которыми были забронированы путевки по первоначальным ценам, и оплатить указанные путевки по первому требованию Принципала. В этом случае Принципал обязуется принять и обслужить указанных клиентов Агента по первоначальной цене.</w:t>
      </w:r>
    </w:p>
    <w:p>
      <w:pPr>
        <w:pStyle w:val="style0"/>
        <w:widowControl w:val="false"/>
        <w:spacing w:after="0" w:before="0" w:line="280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2"/>
          <w:numId w:val="5"/>
        </w:numPr>
        <w:tabs>
          <w:tab w:leader="none" w:pos="5854" w:val="left"/>
        </w:tabs>
        <w:overflowPunct w:val="true"/>
        <w:spacing w:after="0" w:before="0" w:line="100" w:lineRule="atLeast"/>
        <w:ind w:hanging="243" w:left="2927" w:right="0"/>
        <w:jc w:val="both"/>
      </w:pPr>
      <w:r>
        <w:rPr>
          <w:rFonts w:ascii="Times New Roman CYR" w:cs="Times New Roman CYR" w:hAnsi="Times New Roman CYR"/>
          <w:b/>
          <w:bCs/>
          <w:sz w:val="24"/>
          <w:szCs w:val="24"/>
          <w:lang w:val="ru-RU"/>
        </w:rPr>
        <w:t>СТОИМОСТЬ И ПОРЯДОК РАСЧЕТОВ</w:t>
      </w:r>
      <w:r>
        <w:rPr>
          <w:rFonts w:ascii="Arial" w:cs="Arial" w:hAnsi="Arial"/>
          <w:b/>
          <w:bCs/>
          <w:sz w:val="24"/>
          <w:szCs w:val="24"/>
          <w:lang w:val="ru-RU"/>
        </w:rPr>
        <w:t>.</w:t>
      </w:r>
      <w:r>
        <w:rPr>
          <w:rFonts w:ascii="Times New Roman CYR" w:cs="Times New Roman CYR" w:hAnsi="Times New Roman CYR"/>
          <w:b/>
          <w:bCs/>
          <w:sz w:val="24"/>
          <w:szCs w:val="24"/>
          <w:lang w:val="ru-RU"/>
        </w:rPr>
        <w:t xml:space="preserve"> </w:t>
      </w:r>
    </w:p>
    <w:p>
      <w:pPr>
        <w:pStyle w:val="style0"/>
        <w:widowControl w:val="false"/>
        <w:spacing w:after="0" w:before="0" w:line="84" w:lineRule="exact"/>
      </w:pPr>
      <w:r>
        <w:rPr>
          <w:rFonts w:ascii="Arial" w:cs="Arial" w:hAnsi="Arial"/>
          <w:b/>
          <w:bCs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6"/>
        </w:numPr>
        <w:tabs>
          <w:tab w:leader="none" w:pos="570" w:val="left"/>
        </w:tabs>
        <w:overflowPunct w:val="true"/>
        <w:spacing w:after="0" w:before="0" w:line="211" w:lineRule="auto"/>
        <w:ind w:hanging="7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ПРИНЦИПАЛ предоставляет АГЕНТУ путевки по ценам, действующим на момент поступления заявки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(Приложение №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1)</w:t>
      </w:r>
      <w:r>
        <w:rPr>
          <w:rFonts w:ascii="Times New Roman" w:hAnsi="Times New Roman"/>
          <w:sz w:val="24"/>
          <w:szCs w:val="24"/>
          <w:lang w:val="ru-RU"/>
        </w:rPr>
        <w:t xml:space="preserve">. </w:t>
      </w:r>
    </w:p>
    <w:p>
      <w:pPr>
        <w:pStyle w:val="style0"/>
        <w:widowControl w:val="false"/>
        <w:spacing w:after="0" w:before="0" w:line="62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6"/>
        </w:numPr>
        <w:tabs>
          <w:tab w:leader="none" w:pos="565" w:val="left"/>
        </w:tabs>
        <w:overflowPunct w:val="true"/>
        <w:spacing w:after="0" w:before="0" w:line="211" w:lineRule="auto"/>
        <w:ind w:hanging="7" w:left="7" w:right="2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За выполненные услуги по продаже путевок ПРИНЦИПАЛА АГЕНТУ установлено вознаграждение в размере, предусмотренном п.п.2.1.1. п.2. настоящего Договора. </w:t>
      </w:r>
    </w:p>
    <w:p>
      <w:pPr>
        <w:pStyle w:val="style0"/>
        <w:widowControl w:val="false"/>
        <w:spacing w:after="0" w:before="0" w:line="62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6"/>
        </w:numPr>
        <w:tabs>
          <w:tab w:leader="none" w:pos="608" w:val="left"/>
        </w:tabs>
        <w:overflowPunct w:val="true"/>
        <w:spacing w:after="0" w:before="0" w:line="211" w:lineRule="auto"/>
        <w:ind w:hanging="7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АГЕНТ согласно условиям настоящего Договора удерживает причитающееся ему вознаграждение из поступивших от клиента сумм. </w:t>
      </w:r>
    </w:p>
    <w:p>
      <w:pPr>
        <w:pStyle w:val="style0"/>
        <w:widowControl w:val="false"/>
        <w:spacing w:after="0" w:before="0" w:line="62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6"/>
        </w:numPr>
        <w:tabs>
          <w:tab w:leader="none" w:pos="445" w:val="left"/>
        </w:tabs>
        <w:overflowPunct w:val="true"/>
        <w:spacing w:after="0" w:before="0" w:line="211" w:lineRule="auto"/>
        <w:ind w:hanging="7" w:left="7" w:right="2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Расчеты за путевки, предоставленные АГЕНТУ на реализацию, осуществляются на основании выставленного ПРИНЦИПАЛОМ счета в сроки, указанные ПРИНЦИПАЛОМ. </w:t>
      </w:r>
    </w:p>
    <w:p>
      <w:pPr>
        <w:pStyle w:val="style28"/>
        <w:spacing w:after="0" w:before="0" w:line="100" w:lineRule="atLeast"/>
        <w:ind w:hanging="0" w:left="0" w:right="0"/>
      </w:pPr>
      <w:r>
        <w:rPr>
          <w:rFonts w:ascii="Times New Roman" w:hAnsi="Times New Roman"/>
          <w:sz w:val="24"/>
          <w:szCs w:val="24"/>
          <w:lang w:val="ru-RU"/>
        </w:rPr>
        <w:t>Счет выставляется ПРИНЦИПАЛОМ за минусом агентского вознаграждения Агента.</w:t>
      </w:r>
    </w:p>
    <w:p>
      <w:pPr>
        <w:pStyle w:val="style28"/>
        <w:spacing w:after="0" w:before="0" w:line="100" w:lineRule="atLeast"/>
        <w:ind w:hanging="0" w:left="0" w:right="0"/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Не своевременная оплата ведет к аннуляции счета и брони на место.</w:t>
      </w:r>
    </w:p>
    <w:p>
      <w:pPr>
        <w:pStyle w:val="style0"/>
        <w:widowControl w:val="false"/>
        <w:overflowPunct w:val="true"/>
        <w:spacing w:after="0" w:before="0" w:line="100" w:lineRule="atLeast"/>
        <w:ind w:hanging="0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>3.5. В случае реализации АГЕНТОМ  путевок ПРИНЦИПАЛА по цене, выше установленной в Приложении №1, полученная дополнительная выгода является собственностью АГЕНТА и его дополнительным вознаграждением.</w:t>
      </w:r>
    </w:p>
    <w:p>
      <w:pPr>
        <w:pStyle w:val="style0"/>
        <w:widowControl w:val="false"/>
        <w:overflowPunct w:val="true"/>
        <w:spacing w:after="0" w:before="0" w:line="100" w:lineRule="atLeast"/>
        <w:ind w:hanging="0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АГЕНТ имеет право уменьшить стоимость реализации путевок исключительно за счет своего вознаграждения.  </w:t>
      </w:r>
    </w:p>
    <w:p>
      <w:pPr>
        <w:pStyle w:val="style0"/>
        <w:widowControl w:val="false"/>
        <w:overflowPunct w:val="true"/>
        <w:spacing w:after="0" w:before="0" w:line="100" w:lineRule="atLeast"/>
        <w:ind w:hanging="0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>3.6. АГЕНТ не позднее 10 дней, следующих за отчетным месяцем, предоставляет ПРИНЦИПАЛУ «Отчет АГЕНТА» о продажах на сумму агентского вознаграждения за отчетный период по форме, утвержденной сторонами в Приложении №4 к настоящему договору. Отчет АГЕНТА считается принятым ПРИНЦИПАЛОМ, если в течение 10 календарных</w:t>
      </w:r>
      <w:bookmarkStart w:id="1" w:name="page5"/>
      <w:bookmarkEnd w:id="1"/>
      <w:r>
        <w:rPr>
          <w:rFonts w:ascii="Times New Roman" w:hAnsi="Times New Roman"/>
          <w:sz w:val="24"/>
          <w:szCs w:val="24"/>
          <w:lang w:val="ru-RU"/>
        </w:rPr>
        <w:t xml:space="preserve"> дней с момента его получения ПРИНЦИПАЛ не представит АГЕНТУ письменных возражений по содержанию отчета.</w:t>
      </w:r>
    </w:p>
    <w:p>
      <w:pPr>
        <w:pStyle w:val="style0"/>
        <w:widowControl w:val="false"/>
        <w:spacing w:after="0" w:before="0" w:line="62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overflowPunct w:val="true"/>
        <w:spacing w:after="0" w:before="0" w:line="228" w:lineRule="auto"/>
        <w:ind w:hanging="0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>3.7. ПРИНЦИПАЛ и АГЕНТ не позднее 20 декабря 2015 г. осуществляют окончательную сверку взаиморасчетов с оформлением акта сверки взаиморасчетов. После проведения сверки взаиморасчетов, в случае обнаружения не выполненных обязательств по перечислению денежных средств, Сторона настоящего Договора, у которой такие обязательства возникли, обязана в течение пяти банковских дней погасить образовавшуюся задолженность.</w:t>
      </w:r>
    </w:p>
    <w:p>
      <w:pPr>
        <w:pStyle w:val="style0"/>
        <w:widowControl w:val="false"/>
        <w:overflowPunct w:val="true"/>
        <w:spacing w:after="0" w:before="0" w:line="228" w:lineRule="auto"/>
        <w:ind w:hanging="0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3.7. АГЕНТ находится на упрощенной системе налогообложения, в связи с чем стороны пришли к соглашению о несоставлении счетов – фактур.  </w:t>
      </w:r>
    </w:p>
    <w:p>
      <w:pPr>
        <w:pStyle w:val="style0"/>
        <w:widowControl w:val="false"/>
        <w:spacing w:after="0" w:before="0" w:line="285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1"/>
          <w:numId w:val="7"/>
        </w:numPr>
        <w:tabs>
          <w:tab w:leader="none" w:pos="6774" w:val="left"/>
        </w:tabs>
        <w:overflowPunct w:val="true"/>
        <w:spacing w:after="0" w:before="0" w:line="100" w:lineRule="atLeast"/>
        <w:ind w:hanging="251" w:left="3387" w:right="0"/>
        <w:jc w:val="both"/>
      </w:pPr>
      <w:r>
        <w:rPr>
          <w:rFonts w:ascii="Times New Roman CYR" w:cs="Times New Roman CYR" w:hAnsi="Times New Roman CYR"/>
          <w:b/>
          <w:bCs/>
          <w:sz w:val="24"/>
          <w:szCs w:val="24"/>
          <w:lang w:val="ru-RU"/>
        </w:rPr>
        <w:t>ОТВЕТСТВЕННОСТЬ СТОРОН</w:t>
      </w:r>
      <w:r>
        <w:rPr>
          <w:rFonts w:ascii="Arial" w:cs="Arial" w:hAnsi="Arial"/>
          <w:b/>
          <w:bCs/>
          <w:sz w:val="24"/>
          <w:szCs w:val="24"/>
          <w:lang w:val="ru-RU"/>
        </w:rPr>
        <w:t>.</w:t>
      </w:r>
      <w:r>
        <w:rPr>
          <w:rFonts w:ascii="Times New Roman CYR" w:cs="Times New Roman CYR" w:hAnsi="Times New Roman CYR"/>
          <w:b/>
          <w:bCs/>
          <w:sz w:val="24"/>
          <w:szCs w:val="24"/>
          <w:lang w:val="ru-RU"/>
        </w:rPr>
        <w:t xml:space="preserve"> </w:t>
      </w:r>
    </w:p>
    <w:p>
      <w:pPr>
        <w:pStyle w:val="style0"/>
        <w:widowControl w:val="false"/>
        <w:spacing w:after="0" w:before="0" w:line="79" w:lineRule="exact"/>
      </w:pPr>
      <w:r>
        <w:rPr>
          <w:rFonts w:ascii="Arial" w:cs="Arial" w:hAnsi="Arial"/>
          <w:b/>
          <w:bCs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8"/>
        </w:numPr>
        <w:tabs>
          <w:tab w:leader="none" w:pos="445" w:val="left"/>
        </w:tabs>
        <w:overflowPunct w:val="true"/>
        <w:spacing w:after="0" w:before="0" w:line="225" w:lineRule="auto"/>
        <w:ind w:hanging="7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АГЕНТ несет полную моральную и материальную ответственность перед ПРИНЦИПАЛОМ и КЛИЕНТАМИ за предоставление недостоверной информации об услугах, входящих в стоимость путевки, а также предоставляемых за дополнительную плату, об условиях размещения и правилах пребывания в санатории. </w:t>
      </w:r>
    </w:p>
    <w:p>
      <w:pPr>
        <w:pStyle w:val="style0"/>
        <w:widowControl w:val="false"/>
        <w:spacing w:after="0" w:before="0" w:line="60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8"/>
        </w:numPr>
        <w:tabs>
          <w:tab w:leader="none" w:pos="441" w:val="left"/>
        </w:tabs>
        <w:overflowPunct w:val="true"/>
        <w:spacing w:after="0" w:before="0" w:line="213" w:lineRule="auto"/>
        <w:ind w:hanging="7" w:left="7" w:right="2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АГЕНТ не несет материальную ответственность в случае отказа без уважительной причины от забронированных мест не менее чем за 20 дней до предполагаемого заезда туристов. </w:t>
      </w:r>
    </w:p>
    <w:p>
      <w:pPr>
        <w:pStyle w:val="style0"/>
        <w:widowControl w:val="false"/>
        <w:spacing w:after="0" w:before="0" w:line="1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overflowPunct w:val="true"/>
        <w:spacing w:after="0" w:before="0" w:line="235" w:lineRule="auto"/>
        <w:ind w:hanging="0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АГЕНТ возмещает ПРИНЦИПАЛУ стоимость услуг по бронированию  в случае отказа от брони: </w:t>
      </w:r>
    </w:p>
    <w:p>
      <w:pPr>
        <w:pStyle w:val="style0"/>
        <w:widowControl w:val="false"/>
        <w:spacing w:after="0" w:before="0" w:line="61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overflowPunct w:val="true"/>
        <w:spacing w:after="0" w:before="0" w:line="220" w:lineRule="auto"/>
        <w:ind w:hanging="0" w:left="7" w:right="0"/>
      </w:pPr>
      <w:r>
        <w:rPr>
          <w:rFonts w:ascii="Times New Roman" w:hAnsi="Times New Roman"/>
          <w:sz w:val="24"/>
          <w:szCs w:val="24"/>
          <w:lang w:val="ru-RU"/>
        </w:rPr>
        <w:t xml:space="preserve">- в срок от 19 до 15 дней до заезда в размере ____ от стоимости пакета забронированных санаторно-курортных услуг; - в срок от 14 и менее дней до заезда в размере ____ от стоимости пакета забронированных санаторно-курортных услуг. </w:t>
      </w:r>
    </w:p>
    <w:p>
      <w:pPr>
        <w:pStyle w:val="style0"/>
        <w:widowControl w:val="false"/>
        <w:spacing w:after="0" w:before="0" w:line="61" w:lineRule="exact"/>
      </w:pPr>
      <w:r>
        <w:rPr>
          <w:rFonts w:ascii="Times New Roman" w:hAnsi="Times New Roman"/>
          <w:color w:val="FF0000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8"/>
        </w:numPr>
        <w:tabs>
          <w:tab w:leader="none" w:pos="493" w:val="left"/>
        </w:tabs>
        <w:overflowPunct w:val="true"/>
        <w:spacing w:after="0" w:before="0" w:line="228" w:lineRule="auto"/>
        <w:ind w:hanging="7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В случае нарушения одной из сторон условий настоящего Договора, сроков или условий обслуживания клиентов, если эти нарушения не связаны с форс-мажорными обстоятельствами, виновная сторона возмещает противоположной стороне все убытки, подтвержденные документально, которые понесла последняя вследствие этих нарушений в рамках действующего законодательства. </w:t>
      </w:r>
    </w:p>
    <w:p>
      <w:pPr>
        <w:pStyle w:val="style0"/>
        <w:widowControl w:val="false"/>
        <w:spacing w:after="0" w:before="0" w:line="61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8"/>
        </w:numPr>
        <w:tabs>
          <w:tab w:leader="none" w:pos="445" w:val="left"/>
        </w:tabs>
        <w:overflowPunct w:val="true"/>
        <w:spacing w:after="0" w:before="0" w:line="220" w:lineRule="auto"/>
        <w:ind w:hanging="7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В случае отказа клиента от получения услуг ПРИНЦИПАЛА, по вине последнего, доказанной в судебном порядке, возмещение за неиспользованные услуги выплачивается ПРИНЦИПАЛОМ. </w:t>
      </w:r>
      <w:r>
        <w:rPr>
          <w:rFonts w:ascii="Times New Roman" w:hAnsi="Times New Roman"/>
          <w:sz w:val="24"/>
          <w:szCs w:val="24"/>
        </w:rPr>
        <w:t xml:space="preserve">Во всех остальных случаях возмещение ПРИНЦИПАЛОМ не выплачивается. </w:t>
      </w:r>
    </w:p>
    <w:p>
      <w:pPr>
        <w:pStyle w:val="style0"/>
        <w:widowControl w:val="false"/>
        <w:spacing w:after="0" w:before="0" w:line="61" w:lineRule="exact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widowControl w:val="false"/>
        <w:numPr>
          <w:ilvl w:val="0"/>
          <w:numId w:val="8"/>
        </w:numPr>
        <w:tabs>
          <w:tab w:leader="none" w:pos="474" w:val="left"/>
        </w:tabs>
        <w:overflowPunct w:val="true"/>
        <w:spacing w:after="0" w:before="0" w:line="211" w:lineRule="auto"/>
        <w:ind w:hanging="7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Во всем остальном, не предусмотренном настоящим Договором, Стороны руководствуются действующим законодательством Российской Федерации. </w:t>
      </w:r>
    </w:p>
    <w:p>
      <w:pPr>
        <w:pStyle w:val="style0"/>
        <w:widowControl w:val="false"/>
        <w:spacing w:after="0" w:before="0" w:line="281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2"/>
          <w:numId w:val="9"/>
        </w:numPr>
        <w:tabs>
          <w:tab w:leader="none" w:pos="8694" w:val="left"/>
        </w:tabs>
        <w:overflowPunct w:val="true"/>
        <w:spacing w:after="0" w:before="0" w:line="100" w:lineRule="atLeast"/>
        <w:ind w:hanging="246" w:left="4347" w:right="0"/>
        <w:jc w:val="both"/>
      </w:pPr>
      <w:r>
        <w:rPr>
          <w:rFonts w:ascii="Times New Roman CYR" w:cs="Times New Roman CYR" w:hAnsi="Times New Roman CYR"/>
          <w:b/>
          <w:bCs/>
          <w:sz w:val="24"/>
          <w:szCs w:val="24"/>
        </w:rPr>
        <w:t>ФОРС</w:t>
      </w:r>
      <w:r>
        <w:rPr>
          <w:rFonts w:ascii="Arial" w:cs="Arial" w:hAnsi="Arial"/>
          <w:b/>
          <w:bCs/>
          <w:sz w:val="24"/>
          <w:szCs w:val="24"/>
        </w:rPr>
        <w:t>-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МАЖОР </w:t>
      </w:r>
    </w:p>
    <w:p>
      <w:pPr>
        <w:pStyle w:val="style0"/>
        <w:widowControl w:val="false"/>
        <w:spacing w:after="0" w:before="0" w:line="80" w:lineRule="exact"/>
      </w:pPr>
      <w:r>
        <w:rPr>
          <w:rFonts w:ascii="Arial" w:cs="Arial" w:hAnsi="Arial"/>
          <w:b/>
          <w:bCs/>
          <w:sz w:val="24"/>
          <w:szCs w:val="24"/>
        </w:rPr>
      </w:r>
    </w:p>
    <w:p>
      <w:pPr>
        <w:pStyle w:val="style0"/>
        <w:widowControl w:val="false"/>
        <w:numPr>
          <w:ilvl w:val="0"/>
          <w:numId w:val="10"/>
        </w:numPr>
        <w:tabs>
          <w:tab w:leader="none" w:pos="469" w:val="left"/>
        </w:tabs>
        <w:overflowPunct w:val="true"/>
        <w:spacing w:after="0" w:before="0" w:line="228" w:lineRule="auto"/>
        <w:ind w:hanging="7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Ни одна из сторон не несет ответственности в случае невыполнения, несвоевременного или ненадлежащего выполнения ею какого-либо ее обязательства по Договору, если указанные невыполнение, несвоевременное или ненадлежащее выполнение обусловлены исключительно наступлением и/или действием обстоятельств непреодолимой силы (форс-мажорных обстоятельств), которые признаются по действующему законодательству. </w:t>
      </w:r>
    </w:p>
    <w:p>
      <w:pPr>
        <w:pStyle w:val="style0"/>
        <w:widowControl w:val="false"/>
        <w:spacing w:after="0" w:before="0" w:line="285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1"/>
          <w:numId w:val="10"/>
        </w:numPr>
        <w:tabs>
          <w:tab w:leader="none" w:pos="7574" w:val="left"/>
        </w:tabs>
        <w:overflowPunct w:val="true"/>
        <w:spacing w:after="0" w:before="0" w:line="100" w:lineRule="atLeast"/>
        <w:ind w:hanging="238" w:left="3787" w:right="0"/>
        <w:jc w:val="both"/>
      </w:pPr>
      <w:r>
        <w:rPr>
          <w:rFonts w:ascii="Times New Roman CYR" w:cs="Times New Roman CYR" w:hAnsi="Times New Roman CYR"/>
          <w:b/>
          <w:bCs/>
          <w:sz w:val="24"/>
          <w:szCs w:val="24"/>
        </w:rPr>
        <w:t>РАЗРЕШЕНИЕ СПОРОВ</w:t>
      </w:r>
      <w:r>
        <w:rPr>
          <w:rFonts w:ascii="Arial" w:cs="Arial" w:hAnsi="Arial"/>
          <w:b/>
          <w:bCs/>
          <w:sz w:val="24"/>
          <w:szCs w:val="24"/>
        </w:rPr>
        <w:t>.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 </w:t>
      </w:r>
    </w:p>
    <w:p>
      <w:pPr>
        <w:pStyle w:val="style0"/>
        <w:widowControl w:val="false"/>
        <w:spacing w:after="0" w:before="0" w:line="80" w:lineRule="exact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widowControl w:val="false"/>
        <w:overflowPunct w:val="true"/>
        <w:spacing w:after="0" w:before="0" w:line="213" w:lineRule="auto"/>
        <w:ind w:hanging="0" w:left="7" w:right="20"/>
      </w:pPr>
      <w:r>
        <w:rPr>
          <w:rFonts w:ascii="Times New Roman" w:hAnsi="Times New Roman"/>
          <w:sz w:val="24"/>
          <w:szCs w:val="24"/>
          <w:lang w:val="ru-RU"/>
        </w:rPr>
        <w:t>6.1. Все споры и разногласия, которые могут возникнуть между сторонами в результате исполнения настоящего Договора, будут разрешаться путем переговоров.</w:t>
      </w:r>
    </w:p>
    <w:p>
      <w:pPr>
        <w:pStyle w:val="style0"/>
        <w:widowControl w:val="false"/>
        <w:spacing w:after="0" w:before="0" w:line="58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11"/>
        </w:numPr>
        <w:tabs>
          <w:tab w:leader="none" w:pos="498" w:val="left"/>
        </w:tabs>
        <w:overflowPunct w:val="true"/>
        <w:spacing w:after="0" w:before="0" w:line="213" w:lineRule="auto"/>
        <w:ind w:hanging="7" w:left="7" w:right="2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В случае невозможности разрешения споров путем переговоров стороны передают их на рассмотрение в Арбитражный суд по месту нахождения истца. </w:t>
      </w:r>
    </w:p>
    <w:p>
      <w:pPr>
        <w:pStyle w:val="style0"/>
        <w:widowControl w:val="false"/>
        <w:spacing w:after="0" w:before="0" w:line="57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11"/>
        </w:numPr>
        <w:tabs>
          <w:tab w:leader="none" w:pos="565" w:val="left"/>
        </w:tabs>
        <w:overflowPunct w:val="true"/>
        <w:spacing w:after="0" w:before="0" w:line="213" w:lineRule="auto"/>
        <w:ind w:hanging="7" w:left="7" w:right="2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По вопросам, не урегулированным настоящим Договором, стороны руководствуются действующим законодательством Российской Федерации. </w:t>
      </w:r>
    </w:p>
    <w:p>
      <w:pPr>
        <w:pStyle w:val="style0"/>
        <w:widowControl w:val="false"/>
        <w:spacing w:after="0" w:before="0" w:line="282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1"/>
          <w:numId w:val="12"/>
        </w:numPr>
        <w:tabs>
          <w:tab w:leader="none" w:pos="6134" w:val="left"/>
        </w:tabs>
        <w:overflowPunct w:val="true"/>
        <w:spacing w:after="0" w:before="0" w:line="100" w:lineRule="atLeast"/>
        <w:ind w:hanging="248" w:left="3067" w:right="0"/>
        <w:jc w:val="both"/>
      </w:pPr>
      <w:r>
        <w:rPr>
          <w:rFonts w:ascii="Times New Roman CYR" w:cs="Times New Roman CYR" w:hAnsi="Times New Roman CYR"/>
          <w:b/>
          <w:bCs/>
          <w:sz w:val="24"/>
          <w:szCs w:val="24"/>
        </w:rPr>
        <w:t>ЗАКЛЮЧИТЕЛЬНЫЕ ПОЛОЖЕНИЯ</w:t>
      </w:r>
      <w:r>
        <w:rPr>
          <w:rFonts w:ascii="Arial" w:cs="Arial" w:hAnsi="Arial"/>
          <w:b/>
          <w:bCs/>
          <w:sz w:val="24"/>
          <w:szCs w:val="24"/>
        </w:rPr>
        <w:t>.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 xml:space="preserve"> </w:t>
      </w:r>
    </w:p>
    <w:p>
      <w:pPr>
        <w:pStyle w:val="style0"/>
        <w:widowControl w:val="false"/>
        <w:spacing w:after="0" w:before="0" w:line="79" w:lineRule="exact"/>
      </w:pPr>
      <w:r>
        <w:rPr>
          <w:rFonts w:ascii="Arial" w:cs="Arial" w:hAnsi="Arial"/>
          <w:b/>
          <w:bCs/>
          <w:sz w:val="24"/>
          <w:szCs w:val="24"/>
        </w:rPr>
      </w:r>
    </w:p>
    <w:p>
      <w:pPr>
        <w:pStyle w:val="style0"/>
        <w:widowControl w:val="false"/>
        <w:numPr>
          <w:ilvl w:val="0"/>
          <w:numId w:val="13"/>
        </w:numPr>
        <w:tabs>
          <w:tab w:leader="none" w:pos="474" w:val="left"/>
        </w:tabs>
        <w:overflowPunct w:val="true"/>
        <w:spacing w:after="0" w:before="0" w:line="213" w:lineRule="auto"/>
        <w:ind w:hanging="7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Любые изменения и дополнения к настоящему Договору действительны при условии, если они совершены в письменной форме и подписаны уполномоченными представителями сторон. </w:t>
      </w:r>
    </w:p>
    <w:p>
      <w:pPr>
        <w:pStyle w:val="style0"/>
        <w:widowControl w:val="false"/>
        <w:spacing w:after="0" w:before="0" w:line="1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13"/>
        </w:numPr>
        <w:tabs>
          <w:tab w:leader="none" w:pos="854" w:val="left"/>
        </w:tabs>
        <w:overflowPunct w:val="true"/>
        <w:spacing w:after="0" w:before="0" w:line="235" w:lineRule="auto"/>
        <w:ind w:hanging="427" w:left="42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Настоящий Договор вступает в силу с момента подписания и действует до 31 декабря 2015г. </w:t>
      </w:r>
    </w:p>
    <w:p>
      <w:pPr>
        <w:pStyle w:val="style0"/>
        <w:widowControl w:val="false"/>
        <w:spacing w:after="0" w:before="0" w:line="61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13"/>
        </w:numPr>
        <w:tabs>
          <w:tab w:leader="none" w:pos="445" w:val="left"/>
        </w:tabs>
        <w:overflowPunct w:val="true"/>
        <w:spacing w:after="0" w:before="0" w:line="211" w:lineRule="auto"/>
        <w:ind w:hanging="7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Настоящий Договор составлен в двух экземплярах, имеющих одинаковую юридическую силу, по одному экземпляру для каждой из сторон. </w:t>
      </w:r>
    </w:p>
    <w:p>
      <w:pPr>
        <w:pStyle w:val="style0"/>
        <w:widowControl w:val="false"/>
        <w:numPr>
          <w:ilvl w:val="0"/>
          <w:numId w:val="14"/>
        </w:numPr>
        <w:tabs>
          <w:tab w:leader="none" w:pos="508" w:val="left"/>
        </w:tabs>
        <w:overflowPunct w:val="true"/>
        <w:spacing w:after="0" w:before="0" w:line="211" w:lineRule="auto"/>
        <w:ind w:hanging="7" w:left="7" w:right="0"/>
        <w:jc w:val="both"/>
      </w:pPr>
      <w:bookmarkStart w:id="2" w:name="page7"/>
      <w:bookmarkEnd w:id="2"/>
      <w:r>
        <w:rPr>
          <w:rFonts w:ascii="Times New Roman CYR" w:cs="Times New Roman CYR" w:hAnsi="Times New Roman CYR"/>
          <w:sz w:val="24"/>
          <w:szCs w:val="24"/>
          <w:lang w:val="ru-RU"/>
        </w:rPr>
        <w:t>В случае изменения юридического адреса или обслуживающего банка одной из сторон</w:t>
      </w:r>
      <w:r>
        <w:rPr>
          <w:rFonts w:ascii="Arial" w:cs="Arial" w:hAnsi="Arial"/>
          <w:sz w:val="24"/>
          <w:szCs w:val="24"/>
          <w:lang w:val="ru-RU"/>
        </w:rPr>
        <w:t>,</w:t>
      </w:r>
      <w:r>
        <w:rPr>
          <w:rFonts w:ascii="Times New Roman CYR" w:cs="Times New Roman CYR" w:hAnsi="Times New Roman CYR"/>
          <w:sz w:val="24"/>
          <w:szCs w:val="24"/>
          <w:lang w:val="ru-RU"/>
        </w:rPr>
        <w:t xml:space="preserve"> стороны Договора обязаны в </w:t>
      </w:r>
      <w:r>
        <w:rPr>
          <w:rFonts w:ascii="Arial" w:cs="Arial" w:hAnsi="Arial"/>
          <w:sz w:val="24"/>
          <w:szCs w:val="24"/>
          <w:lang w:val="ru-RU"/>
        </w:rPr>
        <w:t>3-</w:t>
      </w:r>
      <w:r>
        <w:rPr>
          <w:rFonts w:ascii="Times New Roman CYR" w:cs="Times New Roman CYR" w:hAnsi="Times New Roman CYR"/>
          <w:sz w:val="24"/>
          <w:szCs w:val="24"/>
          <w:lang w:val="ru-RU"/>
        </w:rPr>
        <w:t>дневный срок уведомить об этом друг друга</w:t>
      </w:r>
      <w:r>
        <w:rPr>
          <w:rFonts w:ascii="Arial" w:cs="Arial" w:hAnsi="Arial"/>
          <w:sz w:val="24"/>
          <w:szCs w:val="24"/>
          <w:lang w:val="ru-RU"/>
        </w:rPr>
        <w:t>.</w:t>
      </w:r>
      <w:r>
        <w:rPr>
          <w:rFonts w:ascii="Times New Roman CYR" w:cs="Times New Roman CYR" w:hAnsi="Times New Roman CYR"/>
          <w:sz w:val="24"/>
          <w:szCs w:val="24"/>
          <w:lang w:val="ru-RU"/>
        </w:rPr>
        <w:t xml:space="preserve"> </w:t>
      </w:r>
    </w:p>
    <w:p>
      <w:pPr>
        <w:pStyle w:val="style0"/>
        <w:widowControl w:val="false"/>
        <w:spacing w:after="0" w:before="0" w:line="62" w:lineRule="exact"/>
      </w:pPr>
      <w:r>
        <w:rPr>
          <w:rFonts w:ascii="Arial" w:cs="Arial" w:hAnsi="Arial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14"/>
        </w:numPr>
        <w:tabs>
          <w:tab w:leader="none" w:pos="590" w:val="left"/>
        </w:tabs>
        <w:overflowPunct w:val="true"/>
        <w:spacing w:after="0" w:before="0" w:line="225" w:lineRule="auto"/>
        <w:ind w:hanging="7" w:left="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Стороны, в целях более оперативного исполнения обязательств и урегулирования возникающих вопросов по настоящему Договору, используют факсимильный, электронный и другие виды связи. Последующее предоставление оригиналов касается только тех документов, по которым юридическую силу имеют только подлинные документы. </w:t>
      </w:r>
    </w:p>
    <w:p>
      <w:pPr>
        <w:pStyle w:val="style0"/>
        <w:widowControl w:val="false"/>
        <w:spacing w:after="0" w:before="0" w:line="6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numPr>
          <w:ilvl w:val="0"/>
          <w:numId w:val="14"/>
        </w:numPr>
        <w:tabs>
          <w:tab w:leader="none" w:pos="854" w:val="left"/>
        </w:tabs>
        <w:overflowPunct w:val="true"/>
        <w:spacing w:after="0" w:before="0" w:line="100" w:lineRule="atLeast"/>
        <w:ind w:hanging="427" w:left="427" w:right="0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Приложения №1.2 являются неотъемлемой частью настоящего Договора. </w:t>
      </w:r>
    </w:p>
    <w:p>
      <w:pPr>
        <w:pStyle w:val="style0"/>
        <w:widowControl w:val="false"/>
        <w:spacing w:after="0" w:before="0" w:line="280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spacing w:after="0" w:before="0" w:line="100" w:lineRule="atLeast"/>
        <w:ind w:hanging="0" w:left="2987" w:right="0"/>
      </w:pPr>
      <w:r>
        <w:rPr>
          <w:rFonts w:ascii="Arial" w:cs="Arial" w:hAnsi="Arial"/>
          <w:b/>
          <w:bCs/>
          <w:sz w:val="24"/>
          <w:szCs w:val="24"/>
        </w:rPr>
        <w:t xml:space="preserve">8. </w:t>
      </w:r>
      <w:r>
        <w:rPr>
          <w:rFonts w:ascii="Times New Roman CYR" w:cs="Times New Roman CYR" w:hAnsi="Times New Roman CYR"/>
          <w:b/>
          <w:bCs/>
          <w:sz w:val="24"/>
          <w:szCs w:val="24"/>
        </w:rPr>
        <w:t>АДРЕСА И РЕКВИЗИТЫ СТОРОН</w:t>
      </w:r>
      <w:r>
        <w:rPr>
          <w:rFonts w:ascii="Arial" w:cs="Arial" w:hAnsi="Arial"/>
          <w:b/>
          <w:bCs/>
          <w:sz w:val="24"/>
          <w:szCs w:val="24"/>
        </w:rPr>
        <w:t>.</w:t>
      </w:r>
    </w:p>
    <w:p>
      <w:pPr>
        <w:pStyle w:val="style0"/>
        <w:widowControl w:val="false"/>
        <w:spacing w:after="0" w:before="0" w:line="21" w:lineRule="exact"/>
      </w:pPr>
      <w:r>
        <w:rPr>
          <w:rFonts w:ascii="Times New Roman" w:hAnsi="Times New Roman"/>
          <w:sz w:val="24"/>
          <w:szCs w:val="24"/>
        </w:rPr>
      </w:r>
    </w:p>
    <w:tbl>
      <w:tblPr>
        <w:jc w:val="left"/>
        <w:tblInd w:type="dxa" w:w="-142"/>
        <w:tblBorders/>
      </w:tblPr>
      <w:tblGrid>
        <w:gridCol w:w="4928"/>
        <w:gridCol w:w="4569"/>
      </w:tblGrid>
      <w:tr>
        <w:trPr>
          <w:trHeight w:hRule="atLeast" w:val="277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  <w:ind w:hanging="0" w:left="540" w:right="0"/>
            </w:pPr>
            <w:r>
              <w:rPr>
                <w:rFonts w:ascii="Arial" w:cs="Arial" w:hAnsi="Arial"/>
                <w:sz w:val="24"/>
                <w:szCs w:val="24"/>
              </w:rPr>
              <w:t xml:space="preserve">8.1.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ПРИНЦИПАЛ</w:t>
            </w:r>
            <w:r>
              <w:rPr>
                <w:rFonts w:ascii="Arial" w:cs="Arial" w:hAnsi="Arial"/>
                <w:sz w:val="24"/>
                <w:szCs w:val="24"/>
              </w:rPr>
              <w:t>: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  <w:ind w:hanging="0" w:left="680" w:right="0"/>
            </w:pPr>
            <w:r>
              <w:rPr>
                <w:rFonts w:ascii="Arial" w:cs="Arial" w:hAnsi="Arial"/>
                <w:sz w:val="24"/>
                <w:szCs w:val="24"/>
              </w:rPr>
              <w:t xml:space="preserve">8.2. </w:t>
            </w:r>
            <w:r>
              <w:rPr>
                <w:rFonts w:ascii="Times New Roman CYR" w:cs="Times New Roman CYR" w:hAnsi="Times New Roman CYR"/>
                <w:sz w:val="24"/>
                <w:szCs w:val="24"/>
              </w:rPr>
              <w:t>АГЕНТ</w:t>
            </w:r>
          </w:p>
        </w:tc>
      </w:tr>
      <w:tr>
        <w:trPr>
          <w:trHeight w:hRule="atLeast" w:val="302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b/>
                <w:sz w:val="23"/>
                <w:szCs w:val="23"/>
              </w:rPr>
              <w:t>ООО «Санаторий Кирова»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  <w:ind w:hanging="0" w:left="320" w:right="0"/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hRule="atLeast" w:val="278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298600, Крым, г. Ялта, ул. Кирова, 39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  <w:ind w:hanging="0" w:left="320" w:right="0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hRule="atLeast" w:val="274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>ОГРН 1149102087683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274" w:lineRule="exact"/>
              <w:ind w:hanging="0" w:left="320" w:right="0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hRule="atLeast" w:val="278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>ИНН 9103010511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  <w:ind w:hanging="0" w:left="320" w:right="0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hRule="atLeast" w:val="274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>КПП 910301001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273" w:lineRule="exact"/>
              <w:ind w:hanging="0" w:left="320" w:right="0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hRule="atLeast" w:val="278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Свидетельство о государственной регистрации серия 23 № 008890851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  <w:ind w:hanging="0" w:left="320" w:right="0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hRule="atLeast" w:val="274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>К/с 30101810400000000607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273" w:lineRule="exact"/>
              <w:ind w:hanging="0" w:left="320" w:right="0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hRule="atLeast" w:val="278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>Р/с 40702810840010000132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254" w:lineRule="exact"/>
              <w:ind w:hanging="0" w:left="320" w:right="0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hRule="atLeast" w:val="274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>ОАО «Российский национальный коммерческий банк»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</w:r>
          </w:p>
        </w:tc>
      </w:tr>
      <w:tr>
        <w:trPr>
          <w:trHeight w:hRule="atLeast" w:val="279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3"/>
                <w:szCs w:val="23"/>
              </w:rPr>
              <w:t>БИК 044525607, ИНН 7701105460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  <w:ind w:firstLine="316" w:left="0" w:right="0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</w:r>
          </w:p>
        </w:tc>
      </w:tr>
      <w:tr>
        <w:trPr>
          <w:trHeight w:hRule="atLeast" w:val="274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  <w:t xml:space="preserve">Тел./факс: (0654) 23-40-87, 23-40-97, 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sz w:val="23"/>
                <w:szCs w:val="23"/>
                <w:lang w:val="ru-RU"/>
              </w:rPr>
            </w:r>
          </w:p>
        </w:tc>
      </w:tr>
      <w:tr>
        <w:trPr>
          <w:trHeight w:hRule="atLeast" w:val="557"/>
          <w:cantSplit w:val="false"/>
        </w:trPr>
        <w:tc>
          <w:tcPr>
            <w:tcW w:type="dxa" w:w="9497"/>
            <w:gridSpan w:val="2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  <w:ind w:hanging="0" w:left="3760" w:right="0"/>
            </w:pPr>
            <w:r>
              <w:rPr>
                <w:rFonts w:ascii="Arial" w:cs="Arial" w:hAnsi="Arial"/>
                <w:b/>
                <w:bCs/>
                <w:sz w:val="24"/>
                <w:szCs w:val="24"/>
                <w:lang w:val="ru-RU"/>
              </w:rPr>
              <w:t xml:space="preserve">9. </w:t>
            </w:r>
            <w:r>
              <w:rPr>
                <w:rFonts w:ascii="Times New Roman CYR" w:cs="Times New Roman CYR" w:hAnsi="Times New Roman CYR"/>
                <w:b/>
                <w:bCs/>
                <w:sz w:val="24"/>
                <w:szCs w:val="24"/>
                <w:lang w:val="ru-RU"/>
              </w:rPr>
              <w:t>ПОДПИСИ СТОРОН</w:t>
            </w:r>
            <w:r>
              <w:rPr>
                <w:rFonts w:ascii="Arial" w:cs="Arial" w:hAnsi="Arial"/>
                <w:b/>
                <w:bCs/>
                <w:sz w:val="24"/>
                <w:szCs w:val="24"/>
                <w:lang w:val="ru-RU"/>
              </w:rPr>
              <w:t>.</w:t>
            </w:r>
          </w:p>
        </w:tc>
      </w:tr>
      <w:tr>
        <w:trPr>
          <w:trHeight w:hRule="atLeast" w:val="466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9.1. ПРИНЦИПАЛ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  <w:ind w:hanging="0" w:left="316" w:right="0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9.2 АГЕНТ</w:t>
            </w:r>
          </w:p>
        </w:tc>
      </w:tr>
      <w:tr>
        <w:trPr>
          <w:trHeight w:hRule="atLeast" w:val="821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 П.А. Колесов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  </w:t>
            </w:r>
          </w:p>
        </w:tc>
      </w:tr>
      <w:tr>
        <w:trPr>
          <w:trHeight w:hRule="atLeast" w:val="413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</w:rPr>
              <w:t>«___» _______________ 201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  <w:ind w:hanging="0" w:left="1220" w:right="0"/>
            </w:pPr>
            <w:r>
              <w:rPr>
                <w:rFonts w:ascii="Times New Roman" w:hAnsi="Times New Roman"/>
                <w:sz w:val="24"/>
                <w:szCs w:val="24"/>
              </w:rPr>
              <w:t>«___» _______________ 201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>
      <w:pPr>
        <w:pStyle w:val="style0"/>
        <w:widowControl w:val="false"/>
        <w:spacing w:after="0" w:before="0" w:line="200" w:lineRule="exact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widowControl w:val="false"/>
        <w:spacing w:after="0" w:before="0" w:line="200" w:lineRule="exact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widowControl w:val="false"/>
        <w:spacing w:after="0" w:before="0" w:line="200" w:lineRule="exact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widowControl w:val="false"/>
        <w:spacing w:after="0" w:before="0" w:line="200" w:lineRule="exact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widowControl w:val="false"/>
        <w:spacing w:after="0" w:before="0" w:line="200" w:lineRule="exact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pageBreakBefore/>
        <w:widowControl w:val="false"/>
        <w:spacing w:after="0" w:before="0" w:line="100" w:lineRule="atLeast"/>
        <w:jc w:val="right"/>
      </w:pPr>
      <w:r>
        <w:rPr>
          <w:rFonts w:ascii="Times New Roman" w:hAnsi="Times New Roman"/>
          <w:sz w:val="24"/>
          <w:szCs w:val="24"/>
          <w:lang w:val="ru-RU"/>
        </w:rPr>
        <w:t xml:space="preserve">Приложение №1 </w:t>
      </w:r>
    </w:p>
    <w:p>
      <w:pPr>
        <w:pStyle w:val="style0"/>
        <w:widowControl w:val="false"/>
        <w:spacing w:after="0" w:before="0" w:line="100" w:lineRule="atLeast"/>
        <w:jc w:val="right"/>
      </w:pPr>
      <w:r>
        <w:rPr>
          <w:rFonts w:ascii="Times New Roman" w:hAnsi="Times New Roman"/>
          <w:sz w:val="24"/>
          <w:szCs w:val="24"/>
          <w:lang w:val="ru-RU"/>
        </w:rPr>
        <w:t xml:space="preserve">к агентскому договору № ____  от «__» _________  2015 г. </w:t>
      </w:r>
    </w:p>
    <w:p>
      <w:pPr>
        <w:pStyle w:val="style0"/>
        <w:widowControl w:val="false"/>
        <w:spacing w:after="0" w:before="0" w:line="100" w:lineRule="atLeast"/>
        <w:jc w:val="righ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1"/>
        <w:jc w:val="center"/>
      </w:pPr>
      <w:r>
        <w:rPr>
          <w:rFonts w:ascii="Times New Roman" w:hAnsi="Times New Roman"/>
          <w:b w:val="false"/>
          <w:i w:val="false"/>
          <w:sz w:val="32"/>
          <w:lang w:val="ru-RU"/>
        </w:rPr>
        <w:t xml:space="preserve">Стоимость услуг ООО «Санаторий Кирова» </w:t>
      </w:r>
    </w:p>
    <w:p>
      <w:pPr>
        <w:pStyle w:val="style0"/>
        <w:tabs>
          <w:tab w:leader="none" w:pos="7938" w:val="left"/>
        </w:tabs>
        <w:jc w:val="center"/>
      </w:pPr>
      <w:r>
        <w:rPr>
          <w:rFonts w:ascii="Times New Roman" w:hAnsi="Times New Roman"/>
          <w:b/>
          <w:sz w:val="24"/>
          <w:szCs w:val="24"/>
        </w:rPr>
        <w:t>на 2015 год в рублях РФ</w:t>
      </w:r>
    </w:p>
    <w:p>
      <w:pPr>
        <w:pStyle w:val="style0"/>
        <w:numPr>
          <w:ilvl w:val="0"/>
          <w:numId w:val="17"/>
        </w:numPr>
        <w:spacing w:after="0" w:before="0" w:line="100" w:lineRule="atLeast"/>
      </w:pPr>
      <w:r>
        <w:rPr>
          <w:rFonts w:ascii="Times New Roman" w:hAnsi="Times New Roman"/>
          <w:b/>
          <w:szCs w:val="24"/>
          <w:lang w:val="ru-RU"/>
        </w:rPr>
        <w:t xml:space="preserve">Стоимость размещения на основном месте,  в сутки </w:t>
      </w:r>
    </w:p>
    <w:tbl>
      <w:tblPr>
        <w:jc w:val="left"/>
        <w:tblInd w:type="dxa" w:w="-139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3780"/>
        <w:gridCol w:w="2380"/>
        <w:gridCol w:w="2240"/>
        <w:gridCol w:w="2099"/>
      </w:tblGrid>
      <w:tr>
        <w:trPr>
          <w:cantSplit w:val="true"/>
        </w:trPr>
        <w:tc>
          <w:tcPr>
            <w:tcW w:type="dxa" w:w="3780"/>
            <w:vMerge w:val="restart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bookmarkStart w:id="3" w:name="OLE_LINK1"/>
            <w:bookmarkStart w:id="4" w:name="OLE_LINK2"/>
            <w:bookmarkEnd w:id="3"/>
            <w:bookmarkEnd w:id="4"/>
            <w:r>
              <w:rPr>
                <w:rFonts w:ascii="Times New Roman" w:hAnsi="Times New Roman"/>
                <w:b/>
              </w:rPr>
              <w:t>Категория номера</w:t>
            </w:r>
          </w:p>
        </w:tc>
        <w:tc>
          <w:tcPr>
            <w:tcW w:type="dxa" w:w="2380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Сезон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  <w:t>01.05.15-04.05.15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  <w:t>01.07.15-30.09.15</w:t>
            </w:r>
          </w:p>
        </w:tc>
        <w:tc>
          <w:tcPr>
            <w:tcW w:type="dxa" w:w="2240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Полусезон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  <w:t>30.12.14-04.01.15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  <w:t>05.05.15-30.06.15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  <w:t>01.10.15-31.10.15</w:t>
            </w:r>
          </w:p>
        </w:tc>
        <w:tc>
          <w:tcPr>
            <w:tcW w:type="dxa" w:w="2099"/>
            <w:gridSpan w:val="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Низкий сезон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  <w:t>05.01.15-30.04.15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  <w:t>01.11.15-29.12.15</w:t>
            </w:r>
          </w:p>
        </w:tc>
      </w:tr>
      <w:tr>
        <w:trPr>
          <w:cantSplit w:val="true"/>
        </w:trPr>
        <w:tc>
          <w:tcPr>
            <w:tcW w:type="dxa" w:w="3780"/>
            <w:vMerge w:val="continue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bookmarkStart w:id="5" w:name="OLE_LINK1"/>
            <w:bookmarkStart w:id="6" w:name="OLE_LINK2"/>
            <w:bookmarkStart w:id="7" w:name="OLE_LINK1"/>
            <w:bookmarkStart w:id="8" w:name="OLE_LINK2"/>
            <w:bookmarkEnd w:id="7"/>
            <w:bookmarkEnd w:id="8"/>
            <w:r>
              <w:rPr>
                <w:rFonts w:ascii="Times New Roman" w:hAnsi="Times New Roman"/>
              </w:rPr>
            </w:r>
          </w:p>
        </w:tc>
        <w:tc>
          <w:tcPr>
            <w:tcW w:type="dxa" w:w="1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 чел. в номере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чел. в номере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 чел. в номере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чел. в номере</w:t>
            </w:r>
          </w:p>
        </w:tc>
        <w:tc>
          <w:tcPr>
            <w:tcW w:type="dxa" w:w="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 чел. в номере</w:t>
            </w:r>
          </w:p>
        </w:tc>
        <w:tc>
          <w:tcPr>
            <w:tcW w:type="dxa" w:w="1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 чел. в номере</w:t>
            </w:r>
          </w:p>
        </w:tc>
      </w:tr>
      <w:tr>
        <w:trPr>
          <w:trHeight w:hRule="atLeast" w:val="485"/>
          <w:cantSplit w:val="true"/>
        </w:trPr>
        <w:tc>
          <w:tcPr>
            <w:tcW w:type="dxa" w:w="3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Частичные удобства </w:t>
            </w:r>
            <w:r>
              <w:rPr>
                <w:rFonts w:ascii="Times New Roman" w:hAnsi="Times New Roman"/>
                <w:szCs w:val="24"/>
              </w:rPr>
              <w:t>III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szCs w:val="24"/>
              </w:rPr>
              <w:t>IV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корпус</w:t>
            </w:r>
          </w:p>
        </w:tc>
        <w:tc>
          <w:tcPr>
            <w:tcW w:type="dxa" w:w="1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2980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2235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2780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2085</w:t>
            </w:r>
          </w:p>
        </w:tc>
        <w:tc>
          <w:tcPr>
            <w:tcW w:type="dxa" w:w="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2260</w:t>
            </w:r>
          </w:p>
        </w:tc>
        <w:tc>
          <w:tcPr>
            <w:tcW w:type="dxa" w:w="1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1695</w:t>
            </w:r>
          </w:p>
        </w:tc>
      </w:tr>
      <w:tr>
        <w:trPr>
          <w:trHeight w:hRule="atLeast" w:val="455"/>
          <w:cantSplit w:val="true"/>
        </w:trPr>
        <w:tc>
          <w:tcPr>
            <w:tcW w:type="dxa" w:w="3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Cs w:val="24"/>
              </w:rPr>
              <w:t>Эконом III корпус</w:t>
            </w:r>
          </w:p>
        </w:tc>
        <w:tc>
          <w:tcPr>
            <w:tcW w:type="dxa" w:w="1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3420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2565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3100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2325</w:t>
            </w:r>
          </w:p>
        </w:tc>
        <w:tc>
          <w:tcPr>
            <w:tcW w:type="dxa" w:w="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2860</w:t>
            </w:r>
          </w:p>
        </w:tc>
        <w:tc>
          <w:tcPr>
            <w:tcW w:type="dxa" w:w="1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2145</w:t>
            </w:r>
          </w:p>
        </w:tc>
      </w:tr>
      <w:tr>
        <w:trPr>
          <w:trHeight w:hRule="atLeast" w:val="591"/>
          <w:cantSplit w:val="true"/>
        </w:trPr>
        <w:tc>
          <w:tcPr>
            <w:tcW w:type="dxa" w:w="3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Стандарт </w:t>
            </w:r>
            <w:r>
              <w:rPr>
                <w:rFonts w:ascii="Times New Roman" w:hAnsi="Times New Roman"/>
                <w:szCs w:val="24"/>
              </w:rPr>
              <w:t>IV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корпус вид на горы</w:t>
            </w:r>
          </w:p>
        </w:tc>
        <w:tc>
          <w:tcPr>
            <w:tcW w:type="dxa" w:w="1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3580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2685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3300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2475</w:t>
            </w:r>
          </w:p>
        </w:tc>
        <w:tc>
          <w:tcPr>
            <w:tcW w:type="dxa" w:w="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3060</w:t>
            </w:r>
          </w:p>
        </w:tc>
        <w:tc>
          <w:tcPr>
            <w:tcW w:type="dxa" w:w="1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2295</w:t>
            </w:r>
          </w:p>
        </w:tc>
      </w:tr>
      <w:tr>
        <w:trPr>
          <w:trHeight w:hRule="atLeast" w:val="591"/>
          <w:cantSplit w:val="true"/>
        </w:trPr>
        <w:tc>
          <w:tcPr>
            <w:tcW w:type="dxa" w:w="3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Стандарт </w:t>
            </w:r>
            <w:r>
              <w:rPr>
                <w:rFonts w:ascii="Times New Roman" w:hAnsi="Times New Roman"/>
                <w:szCs w:val="24"/>
              </w:rPr>
              <w:t>IV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корпус вид на море</w:t>
            </w:r>
          </w:p>
        </w:tc>
        <w:tc>
          <w:tcPr>
            <w:tcW w:type="dxa" w:w="1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4220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3170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3790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2845</w:t>
            </w:r>
          </w:p>
        </w:tc>
        <w:tc>
          <w:tcPr>
            <w:tcW w:type="dxa" w:w="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3550</w:t>
            </w:r>
          </w:p>
        </w:tc>
        <w:tc>
          <w:tcPr>
            <w:tcW w:type="dxa" w:w="1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2665</w:t>
            </w:r>
          </w:p>
        </w:tc>
      </w:tr>
      <w:tr>
        <w:trPr>
          <w:trHeight w:hRule="atLeast" w:val="449"/>
          <w:cantSplit w:val="true"/>
        </w:trPr>
        <w:tc>
          <w:tcPr>
            <w:tcW w:type="dxa" w:w="3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Cs w:val="24"/>
              </w:rPr>
              <w:t>Стандарт семейный III корпус</w:t>
            </w:r>
          </w:p>
        </w:tc>
        <w:tc>
          <w:tcPr>
            <w:tcW w:type="dxa" w:w="1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4380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3285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3910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2930</w:t>
            </w:r>
          </w:p>
        </w:tc>
        <w:tc>
          <w:tcPr>
            <w:tcW w:type="dxa" w:w="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3630</w:t>
            </w:r>
          </w:p>
        </w:tc>
        <w:tc>
          <w:tcPr>
            <w:tcW w:type="dxa" w:w="1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2720</w:t>
            </w:r>
          </w:p>
        </w:tc>
      </w:tr>
      <w:tr>
        <w:trPr>
          <w:trHeight w:hRule="atLeast" w:val="515"/>
          <w:cantSplit w:val="true"/>
        </w:trPr>
        <w:tc>
          <w:tcPr>
            <w:tcW w:type="dxa" w:w="3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Повышенная комфортность </w:t>
            </w:r>
            <w:r>
              <w:rPr>
                <w:rFonts w:ascii="Times New Roman" w:hAnsi="Times New Roman"/>
                <w:szCs w:val="24"/>
              </w:rPr>
              <w:t>III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szCs w:val="24"/>
              </w:rPr>
              <w:t>IV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корпус</w:t>
            </w:r>
          </w:p>
        </w:tc>
        <w:tc>
          <w:tcPr>
            <w:tcW w:type="dxa" w:w="1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5670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4250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4750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3565</w:t>
            </w:r>
          </w:p>
        </w:tc>
        <w:tc>
          <w:tcPr>
            <w:tcW w:type="dxa" w:w="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4200</w:t>
            </w:r>
          </w:p>
        </w:tc>
        <w:tc>
          <w:tcPr>
            <w:tcW w:type="dxa" w:w="1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3150</w:t>
            </w:r>
          </w:p>
        </w:tc>
      </w:tr>
      <w:tr>
        <w:trPr>
          <w:trHeight w:hRule="atLeast" w:val="358"/>
          <w:cantSplit w:val="true"/>
        </w:trPr>
        <w:tc>
          <w:tcPr>
            <w:tcW w:type="dxa" w:w="3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3"/>
              <w:numPr>
                <w:ilvl w:val="2"/>
                <w:numId w:val="1"/>
              </w:numPr>
            </w:pPr>
            <w:r>
              <w:rPr>
                <w:sz w:val="20"/>
                <w:u w:val="none"/>
                <w:lang w:val="ru-RU"/>
              </w:rPr>
              <w:t>Повышенная комфортность «+»</w:t>
            </w:r>
          </w:p>
        </w:tc>
        <w:tc>
          <w:tcPr>
            <w:tcW w:type="dxa" w:w="1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6190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4640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5670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4255</w:t>
            </w:r>
          </w:p>
        </w:tc>
        <w:tc>
          <w:tcPr>
            <w:tcW w:type="dxa" w:w="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5075</w:t>
            </w:r>
          </w:p>
        </w:tc>
        <w:tc>
          <w:tcPr>
            <w:tcW w:type="dxa" w:w="1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3810</w:t>
            </w:r>
          </w:p>
        </w:tc>
      </w:tr>
      <w:tr>
        <w:trPr>
          <w:trHeight w:hRule="atLeast" w:val="358"/>
          <w:cantSplit w:val="true"/>
        </w:trPr>
        <w:tc>
          <w:tcPr>
            <w:tcW w:type="dxa" w:w="37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3"/>
              <w:numPr>
                <w:ilvl w:val="2"/>
                <w:numId w:val="1"/>
              </w:numPr>
            </w:pPr>
            <w:r>
              <w:rPr>
                <w:sz w:val="20"/>
                <w:u w:val="none"/>
                <w:lang w:val="ru-RU"/>
              </w:rPr>
              <w:t>Стандарт «+» IV корпус</w:t>
            </w:r>
          </w:p>
        </w:tc>
        <w:tc>
          <w:tcPr>
            <w:tcW w:type="dxa" w:w="126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6695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5020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5860</w:t>
            </w:r>
          </w:p>
        </w:tc>
        <w:tc>
          <w:tcPr>
            <w:tcW w:type="dxa" w:w="111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4395</w:t>
            </w:r>
          </w:p>
        </w:tc>
        <w:tc>
          <w:tcPr>
            <w:tcW w:type="dxa" w:w="98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5200</w:t>
            </w:r>
          </w:p>
        </w:tc>
        <w:tc>
          <w:tcPr>
            <w:tcW w:type="dxa" w:w="1122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3900</w:t>
            </w:r>
          </w:p>
        </w:tc>
      </w:tr>
    </w:tbl>
    <w:p>
      <w:pPr>
        <w:pStyle w:val="style0"/>
        <w:spacing w:after="0" w:before="0" w:line="100" w:lineRule="atLeast"/>
      </w:pPr>
      <w:r>
        <w:rPr>
          <w:rFonts w:ascii="Times New Roman" w:hAnsi="Times New Roman"/>
        </w:rPr>
        <w:t>Указанные тарифы включают:</w:t>
      </w:r>
    </w:p>
    <w:p>
      <w:pPr>
        <w:pStyle w:val="style0"/>
        <w:numPr>
          <w:ilvl w:val="0"/>
          <w:numId w:val="16"/>
        </w:numPr>
        <w:spacing w:after="0" w:before="0" w:line="100" w:lineRule="atLeast"/>
      </w:pPr>
      <w:r>
        <w:rPr>
          <w:rFonts w:ascii="Times New Roman" w:hAnsi="Times New Roman"/>
          <w:lang w:val="ru-RU"/>
        </w:rPr>
        <w:t>размещение в номере соответствующей категории;</w:t>
      </w:r>
    </w:p>
    <w:p>
      <w:pPr>
        <w:pStyle w:val="style0"/>
        <w:numPr>
          <w:ilvl w:val="0"/>
          <w:numId w:val="16"/>
        </w:numPr>
        <w:spacing w:after="0" w:before="0" w:line="100" w:lineRule="atLeast"/>
      </w:pPr>
      <w:r>
        <w:rPr>
          <w:rFonts w:ascii="Times New Roman" w:hAnsi="Times New Roman"/>
          <w:lang w:val="ru-RU"/>
        </w:rPr>
        <w:t>полный пансион (в номерах Люкс и Стандарт «+» - в коммерческом зале);</w:t>
      </w:r>
    </w:p>
    <w:p>
      <w:pPr>
        <w:pStyle w:val="style0"/>
        <w:numPr>
          <w:ilvl w:val="0"/>
          <w:numId w:val="16"/>
        </w:numPr>
        <w:spacing w:after="0" w:before="0" w:line="100" w:lineRule="atLeast"/>
      </w:pPr>
      <w:r>
        <w:rPr>
          <w:rFonts w:ascii="Times New Roman" w:hAnsi="Times New Roman"/>
          <w:lang w:val="ru-RU"/>
        </w:rPr>
        <w:t>стандартные санаторно- курортные мед. услуги, включая пользование тренажерным залом;</w:t>
      </w:r>
    </w:p>
    <w:p>
      <w:pPr>
        <w:pStyle w:val="style0"/>
        <w:numPr>
          <w:ilvl w:val="0"/>
          <w:numId w:val="16"/>
        </w:numPr>
        <w:spacing w:after="0" w:before="0" w:line="100" w:lineRule="atLeast"/>
      </w:pPr>
      <w:r>
        <w:rPr>
          <w:rFonts w:ascii="Times New Roman" w:hAnsi="Times New Roman"/>
          <w:lang w:val="ru-RU"/>
        </w:rPr>
        <w:t>услуги детского клуба (с 01.07 по 30.09);</w:t>
      </w:r>
    </w:p>
    <w:p>
      <w:pPr>
        <w:pStyle w:val="style0"/>
        <w:numPr>
          <w:ilvl w:val="0"/>
          <w:numId w:val="16"/>
        </w:numPr>
        <w:spacing w:after="0" w:before="0" w:line="100" w:lineRule="atLeast"/>
      </w:pPr>
      <w:r>
        <w:rPr>
          <w:rFonts w:ascii="Times New Roman" w:hAnsi="Times New Roman"/>
          <w:lang w:val="ru-RU"/>
        </w:rPr>
        <w:t>услуги открытого бассейна (с 01.05 по 30.09);</w:t>
      </w:r>
    </w:p>
    <w:p>
      <w:pPr>
        <w:pStyle w:val="style0"/>
        <w:numPr>
          <w:ilvl w:val="0"/>
          <w:numId w:val="16"/>
        </w:numPr>
        <w:spacing w:after="0" w:before="0" w:line="100" w:lineRule="atLeast"/>
      </w:pPr>
      <w:r>
        <w:rPr>
          <w:rFonts w:ascii="Times New Roman" w:hAnsi="Times New Roman"/>
        </w:rPr>
        <w:t>НДС.</w:t>
      </w:r>
    </w:p>
    <w:p>
      <w:pPr>
        <w:pStyle w:val="style0"/>
        <w:numPr>
          <w:ilvl w:val="0"/>
          <w:numId w:val="17"/>
        </w:numPr>
        <w:spacing w:after="0" w:before="0" w:line="100" w:lineRule="atLeast"/>
      </w:pPr>
      <w:r>
        <w:rPr>
          <w:rFonts w:ascii="Times New Roman" w:hAnsi="Times New Roman"/>
          <w:b/>
          <w:szCs w:val="24"/>
          <w:lang w:val="ru-RU"/>
        </w:rPr>
        <w:t>Стоимость размещения на дополнительном месте</w:t>
      </w:r>
    </w:p>
    <w:tbl>
      <w:tblPr>
        <w:jc w:val="left"/>
        <w:tblInd w:type="dxa" w:w="-142"/>
        <w:tblBorders>
          <w:top w:color="00000A" w:space="0" w:sz="4" w:val="single"/>
          <w:left w:color="00000A" w:space="0" w:sz="4" w:val="single"/>
          <w:bottom w:color="00000A" w:space="0" w:sz="4" w:val="single"/>
          <w:right w:color="00000A" w:space="0" w:sz="4" w:val="single"/>
        </w:tblBorders>
      </w:tblPr>
      <w:tblGrid>
        <w:gridCol w:w="4341"/>
        <w:gridCol w:w="2099"/>
        <w:gridCol w:w="2100"/>
        <w:gridCol w:w="2091"/>
      </w:tblGrid>
      <w:tr>
        <w:trPr>
          <w:trHeight w:hRule="atLeast" w:val="1160"/>
          <w:cantSplit w:val="false"/>
        </w:trPr>
        <w:tc>
          <w:tcPr>
            <w:tcW w:type="dxa" w:w="43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zCs w:val="24"/>
                <w:lang w:val="ru-RU"/>
              </w:rPr>
            </w:r>
          </w:p>
        </w:tc>
        <w:tc>
          <w:tcPr>
            <w:tcW w:type="dxa" w:w="20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Сезон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  <w:t>01.05.15-04.05.15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  <w:t>01.07.15-30.09.15</w:t>
            </w:r>
          </w:p>
        </w:tc>
        <w:tc>
          <w:tcPr>
            <w:tcW w:type="dxa" w:w="2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Полусезон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  <w:t>30.12.14-04.01.15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  <w:t>05.05.15-30.06.15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  <w:t>01.10.15-31.10.15</w:t>
            </w:r>
          </w:p>
        </w:tc>
        <w:tc>
          <w:tcPr>
            <w:tcW w:type="dxa" w:w="20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</w:rPr>
              <w:t>Низкий сезон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  <w:t>05.01.15-30.04.15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</w:rPr>
              <w:t>01.11.15-29.12.15</w:t>
            </w:r>
          </w:p>
        </w:tc>
      </w:tr>
      <w:tr>
        <w:trPr>
          <w:cantSplit w:val="false"/>
        </w:trPr>
        <w:tc>
          <w:tcPr>
            <w:tcW w:type="dxa" w:w="43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pacing w:val="-12"/>
                <w:lang w:val="ru-RU"/>
              </w:rPr>
              <w:t>Дополнительное место в номере люкс -  диван</w:t>
            </w:r>
          </w:p>
        </w:tc>
        <w:tc>
          <w:tcPr>
            <w:tcW w:type="dxa" w:w="20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Cs w:val="24"/>
              </w:rPr>
              <w:t>2380</w:t>
            </w:r>
          </w:p>
        </w:tc>
        <w:tc>
          <w:tcPr>
            <w:tcW w:type="dxa" w:w="2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Cs w:val="24"/>
              </w:rPr>
              <w:t>2100</w:t>
            </w:r>
          </w:p>
        </w:tc>
        <w:tc>
          <w:tcPr>
            <w:tcW w:type="dxa" w:w="20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Cs w:val="24"/>
              </w:rPr>
              <w:t>1880</w:t>
            </w:r>
          </w:p>
        </w:tc>
      </w:tr>
      <w:tr>
        <w:trPr>
          <w:cantSplit w:val="false"/>
        </w:trPr>
        <w:tc>
          <w:tcPr>
            <w:tcW w:type="dxa" w:w="434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>
            <w:pPr>
              <w:pStyle w:val="style0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spacing w:val="-12"/>
              </w:rPr>
              <w:t>Дополнительное место – раскладушка</w:t>
            </w:r>
          </w:p>
        </w:tc>
        <w:tc>
          <w:tcPr>
            <w:tcW w:type="dxa" w:w="2099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Cs w:val="24"/>
              </w:rPr>
              <w:t>1130</w:t>
            </w:r>
          </w:p>
        </w:tc>
        <w:tc>
          <w:tcPr>
            <w:tcW w:type="dxa" w:w="2100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Cs w:val="24"/>
              </w:rPr>
              <w:t>1030</w:t>
            </w:r>
          </w:p>
        </w:tc>
        <w:tc>
          <w:tcPr>
            <w:tcW w:type="dxa" w:w="2091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szCs w:val="24"/>
              </w:rPr>
              <w:t>870</w:t>
            </w:r>
          </w:p>
        </w:tc>
      </w:tr>
    </w:tbl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lang w:val="ru-RU"/>
        </w:rPr>
        <w:t>В стоимость дополнительного места входит: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-   размещение на дополнительном месте в номере соответствующей категории;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-   полный пансион (в номерах Люкс и Стандарт «+» - в коммерческом зале);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lang w:val="ru-RU"/>
        </w:rPr>
        <w:t xml:space="preserve">-   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lang w:val="ru-RU"/>
        </w:rPr>
        <w:t>тандартные санаторно- курортные мед. услуги;</w:t>
      </w:r>
    </w:p>
    <w:p>
      <w:pPr>
        <w:pStyle w:val="style33"/>
        <w:spacing w:after="0" w:before="0" w:line="100" w:lineRule="atLeast"/>
        <w:jc w:val="center"/>
      </w:pPr>
      <w:bookmarkStart w:id="9" w:name="page1"/>
      <w:bookmarkEnd w:id="9"/>
      <w:r>
        <w:rPr>
          <w:rFonts w:ascii="Times New Roman" w:hAnsi="Times New Roman"/>
          <w:b/>
          <w:bCs/>
          <w:lang w:val="ru-RU"/>
        </w:rPr>
        <w:t>Заезд после 12:00</w:t>
      </w:r>
    </w:p>
    <w:p>
      <w:pPr>
        <w:pStyle w:val="style33"/>
        <w:spacing w:after="0" w:before="0" w:line="100" w:lineRule="atLeast"/>
        <w:jc w:val="center"/>
      </w:pPr>
      <w:r>
        <w:rPr>
          <w:rFonts w:ascii="Times New Roman" w:hAnsi="Times New Roman"/>
          <w:b/>
          <w:bCs/>
          <w:lang w:val="ru-RU"/>
        </w:rPr>
        <w:t>Выезд до 09:00</w:t>
      </w:r>
    </w:p>
    <w:p>
      <w:pPr>
        <w:pStyle w:val="style33"/>
        <w:spacing w:after="120" w:before="0"/>
        <w:jc w:val="center"/>
      </w:pPr>
      <w:r>
        <w:rPr>
          <w:rFonts w:ascii="Times New Roman" w:hAnsi="Times New Roman"/>
          <w:b/>
          <w:bCs/>
          <w:lang w:val="ru-RU"/>
        </w:rPr>
        <w:t>по</w:t>
      </w:r>
      <w:r>
        <w:rPr>
          <w:rFonts w:ascii="OfficinaSansC" w:hAnsi="OfficinaSansC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>местному</w:t>
      </w:r>
      <w:r>
        <w:rPr>
          <w:rFonts w:ascii="OfficinaSansC" w:hAnsi="OfficinaSansC"/>
          <w:b/>
          <w:bCs/>
          <w:lang w:val="ru-RU"/>
        </w:rPr>
        <w:t xml:space="preserve"> </w:t>
      </w:r>
      <w:r>
        <w:rPr>
          <w:rFonts w:ascii="Times New Roman" w:hAnsi="Times New Roman"/>
          <w:b/>
          <w:bCs/>
          <w:lang w:val="ru-RU"/>
        </w:rPr>
        <w:t>времени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lang w:val="ru-RU"/>
        </w:rPr>
        <w:t>-   услуги детского клуба (с 01.07 по 30.09);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lang w:val="ru-RU"/>
        </w:rPr>
        <w:t>-   услуги открытого бассейна (с 01.05 по 30.09);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lang w:val="ru-RU"/>
        </w:rPr>
        <w:t>-   НДС.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Cs w:val="24"/>
          <w:lang w:val="ru-RU"/>
        </w:rPr>
        <w:t xml:space="preserve">Размещение лиц старше 16 лет на раскладушке не допускается. 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Cs w:val="24"/>
          <w:lang w:val="ru-RU"/>
        </w:rPr>
        <w:t>Дети до 5 лет размещаются бесплатно, без предоставления места, питания и  медицинских услуг.</w:t>
      </w:r>
    </w:p>
    <w:p>
      <w:pPr>
        <w:pStyle w:val="style0"/>
        <w:widowControl w:val="false"/>
        <w:spacing w:after="0" w:before="0" w:line="100" w:lineRule="atLeast"/>
      </w:pPr>
      <w:r>
        <w:rPr>
          <w:rFonts w:ascii="Times New Roman" w:hAnsi="Times New Roman"/>
          <w:b/>
          <w:szCs w:val="24"/>
          <w:lang w:val="ru-RU"/>
        </w:rPr>
        <w:t xml:space="preserve">Доплата за питание в коммерческом зале –  350,00 руб. РФ с человека в сутки.     </w:t>
      </w:r>
    </w:p>
    <w:p>
      <w:pPr>
        <w:pStyle w:val="style0"/>
        <w:widowControl w:val="false"/>
        <w:spacing w:after="0" w:before="0" w:line="100" w:lineRule="atLeast"/>
        <w:jc w:val="right"/>
      </w:pPr>
      <w:r>
        <w:rPr>
          <w:rFonts w:ascii="Times New Roman" w:hAnsi="Times New Roman"/>
          <w:sz w:val="24"/>
          <w:szCs w:val="24"/>
          <w:lang w:val="ru-RU"/>
        </w:rPr>
      </w:r>
    </w:p>
    <w:tbl>
      <w:tblPr>
        <w:jc w:val="left"/>
        <w:tblInd w:type="dxa" w:w="-142"/>
        <w:tblBorders/>
      </w:tblPr>
      <w:tblGrid>
        <w:gridCol w:w="4928"/>
        <w:gridCol w:w="4569"/>
      </w:tblGrid>
      <w:tr>
        <w:trPr>
          <w:trHeight w:hRule="atLeast" w:val="223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ПРИНЦИПАЛ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АГЕНТ</w:t>
            </w:r>
          </w:p>
        </w:tc>
      </w:tr>
      <w:tr>
        <w:trPr>
          <w:trHeight w:hRule="atLeast" w:val="368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 П.А. Колесов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  </w:t>
            </w:r>
          </w:p>
        </w:tc>
      </w:tr>
    </w:tbl>
    <w:p>
      <w:pPr>
        <w:pStyle w:val="style0"/>
        <w:widowControl w:val="false"/>
        <w:spacing w:after="0" w:before="0" w:line="100" w:lineRule="atLeast"/>
        <w:jc w:val="righ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spacing w:after="0" w:before="0" w:line="100" w:lineRule="atLeast"/>
        <w:jc w:val="righ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spacing w:after="0" w:before="0" w:line="100" w:lineRule="atLeast"/>
        <w:jc w:val="righ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spacing w:after="0" w:before="0" w:line="100" w:lineRule="atLeast"/>
        <w:jc w:val="right"/>
      </w:pPr>
      <w:r>
        <w:rPr>
          <w:rFonts w:ascii="Times New Roman" w:hAnsi="Times New Roman"/>
          <w:sz w:val="24"/>
          <w:szCs w:val="24"/>
          <w:lang w:val="ru-RU"/>
        </w:rPr>
        <w:t xml:space="preserve">Приложение №3 </w:t>
      </w:r>
    </w:p>
    <w:p>
      <w:pPr>
        <w:pStyle w:val="style0"/>
        <w:widowControl w:val="false"/>
        <w:spacing w:after="0" w:before="0" w:line="100" w:lineRule="atLeast"/>
        <w:jc w:val="right"/>
      </w:pPr>
      <w:r>
        <w:rPr>
          <w:rFonts w:ascii="Times New Roman" w:hAnsi="Times New Roman"/>
          <w:sz w:val="24"/>
          <w:szCs w:val="24"/>
          <w:lang w:val="ru-RU"/>
        </w:rPr>
        <w:t xml:space="preserve">к агентскому договору № ____ от «______» ________  2015 г. </w:t>
      </w:r>
    </w:p>
    <w:p>
      <w:pPr>
        <w:pStyle w:val="style0"/>
        <w:widowControl w:val="false"/>
        <w:spacing w:after="0" w:before="0" w:line="100" w:lineRule="atLeas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30"/>
        <w:numPr>
          <w:ilvl w:val="0"/>
          <w:numId w:val="18"/>
        </w:numPr>
        <w:tabs>
          <w:tab w:leader="none" w:pos="1134" w:val="left"/>
        </w:tabs>
        <w:jc w:val="both"/>
      </w:pPr>
      <w:r>
        <w:rPr>
          <w:rFonts w:ascii="Times New Roman" w:hAnsi="Times New Roman"/>
          <w:lang w:val="ru-RU"/>
        </w:rPr>
        <w:t xml:space="preserve">Настоящее приложение определяет порядок и условия предоставления Принципалом и реализации Агентом услуг, входящих в выделенную  квоту мест. </w:t>
      </w:r>
    </w:p>
    <w:p>
      <w:pPr>
        <w:pStyle w:val="style30"/>
        <w:numPr>
          <w:ilvl w:val="0"/>
          <w:numId w:val="18"/>
        </w:numPr>
        <w:tabs>
          <w:tab w:leader="none" w:pos="1134" w:val="left"/>
        </w:tabs>
        <w:jc w:val="both"/>
      </w:pPr>
      <w:r>
        <w:rPr>
          <w:rFonts w:ascii="Times New Roman" w:hAnsi="Times New Roman"/>
          <w:lang w:val="ru-RU"/>
        </w:rPr>
        <w:t xml:space="preserve">Принципал поручает Агенту осуществить реализацию услуг, входящих в выделенную  квоту мест, в следующем  объёме: </w:t>
      </w:r>
    </w:p>
    <w:p>
      <w:pPr>
        <w:pStyle w:val="style28"/>
        <w:numPr>
          <w:ilvl w:val="0"/>
          <w:numId w:val="20"/>
        </w:numPr>
        <w:spacing w:after="0" w:before="0" w:line="100" w:lineRule="atLeast"/>
        <w:ind w:hanging="0" w:left="708" w:right="141"/>
      </w:pPr>
      <w:r>
        <w:rPr>
          <w:rFonts w:ascii="Times New Roman" w:hAnsi="Times New Roman"/>
          <w:sz w:val="24"/>
          <w:szCs w:val="24"/>
          <w:lang w:val="ru-RU"/>
        </w:rPr>
        <w:t>Эконом 2-местный  10 номеров</w:t>
      </w:r>
    </w:p>
    <w:p>
      <w:pPr>
        <w:pStyle w:val="style28"/>
        <w:numPr>
          <w:ilvl w:val="0"/>
          <w:numId w:val="20"/>
        </w:numPr>
        <w:spacing w:after="0" w:before="0" w:line="100" w:lineRule="atLeast"/>
        <w:ind w:hanging="0" w:left="708" w:right="141"/>
      </w:pPr>
      <w:r>
        <w:rPr>
          <w:rFonts w:ascii="Times New Roman" w:hAnsi="Times New Roman"/>
          <w:sz w:val="24"/>
          <w:szCs w:val="24"/>
          <w:lang w:val="ru-RU"/>
        </w:rPr>
        <w:t>Стандарт горы 2-местный 10 номеров</w:t>
      </w:r>
    </w:p>
    <w:p>
      <w:pPr>
        <w:pStyle w:val="style28"/>
        <w:numPr>
          <w:ilvl w:val="0"/>
          <w:numId w:val="20"/>
        </w:numPr>
        <w:spacing w:after="0" w:before="0" w:line="100" w:lineRule="atLeast"/>
        <w:ind w:hanging="0" w:left="708" w:right="141"/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Стандарт горы 2-местный 10 номеров</w:t>
      </w:r>
    </w:p>
    <w:p>
      <w:pPr>
        <w:pStyle w:val="style30"/>
        <w:numPr>
          <w:ilvl w:val="0"/>
          <w:numId w:val="18"/>
        </w:numPr>
        <w:tabs>
          <w:tab w:leader="none" w:pos="1134" w:val="left"/>
        </w:tabs>
        <w:jc w:val="both"/>
      </w:pPr>
      <w:r>
        <w:rPr>
          <w:rFonts w:ascii="Times New Roman" w:hAnsi="Times New Roman"/>
          <w:lang w:val="ru-RU"/>
        </w:rPr>
        <w:t>Период предоставления услуг, входящих в фиксированную квоту мест:</w:t>
      </w:r>
      <w:r>
        <w:rPr>
          <w:rFonts w:ascii="Times New Roman" w:hAnsi="Times New Roman"/>
          <w:b/>
          <w:lang w:val="ru-RU"/>
        </w:rPr>
        <w:t xml:space="preserve">  с «01» марта 2015 г. по «30» сентября 2015 г</w:t>
      </w:r>
      <w:r>
        <w:rPr>
          <w:rFonts w:ascii="Times New Roman" w:hAnsi="Times New Roman"/>
          <w:lang w:val="ru-RU"/>
        </w:rPr>
        <w:t>.</w:t>
      </w:r>
    </w:p>
    <w:p>
      <w:pPr>
        <w:pStyle w:val="style30"/>
        <w:numPr>
          <w:ilvl w:val="0"/>
          <w:numId w:val="18"/>
        </w:numPr>
        <w:tabs>
          <w:tab w:leader="none" w:pos="1843" w:val="left"/>
        </w:tabs>
        <w:ind w:hanging="0" w:left="709" w:right="0"/>
        <w:jc w:val="both"/>
      </w:pPr>
      <w:r>
        <w:rPr>
          <w:rFonts w:ascii="Times New Roman" w:hAnsi="Times New Roman"/>
          <w:lang w:val="ru-RU"/>
        </w:rPr>
        <w:t xml:space="preserve">Порядок подтверждения бронирования услуг, входящих в гарантированную квоту мест: </w:t>
      </w:r>
    </w:p>
    <w:p>
      <w:pPr>
        <w:pStyle w:val="style30"/>
        <w:numPr>
          <w:ilvl w:val="1"/>
          <w:numId w:val="19"/>
        </w:numPr>
        <w:tabs>
          <w:tab w:leader="none" w:pos="1843" w:val="left"/>
        </w:tabs>
        <w:ind w:hanging="0" w:left="709" w:right="0"/>
        <w:jc w:val="both"/>
      </w:pPr>
      <w:r>
        <w:rPr>
          <w:rFonts w:ascii="Times New Roman" w:hAnsi="Times New Roman"/>
          <w:lang w:val="ru-RU"/>
        </w:rPr>
        <w:t>Агент обязан направить в адрес Принципала списки туристов, содержащих необходимую достаточную информацию для предоставления услуг, входящих в квоту мест, не позднее 14 календарных дней до даты каждого заезда.</w:t>
      </w:r>
    </w:p>
    <w:p>
      <w:pPr>
        <w:pStyle w:val="style30"/>
        <w:tabs>
          <w:tab w:leader="none" w:pos="1843" w:val="left"/>
        </w:tabs>
        <w:ind w:hanging="0" w:left="709" w:right="0"/>
        <w:jc w:val="both"/>
      </w:pPr>
      <w:r>
        <w:rPr>
          <w:rFonts w:ascii="Times New Roman" w:hAnsi="Times New Roman"/>
          <w:lang w:val="ru-RU"/>
        </w:rPr>
        <w:t>Указанные списки должны содержать информацию о количестве забронированных Услуг, входящих в выделенную  квоту мест. Услуги, не отраженные в данном списке, поступают в совместную реализацию, и могут быть повторно забронированы Агентом путем подачи заявки в адрес Принципала в порядке, указанном в п.2.1.3 Договора. Списки направляются уполномоченными лицами по факсу или отправляются по электронной почте.</w:t>
      </w:r>
    </w:p>
    <w:p>
      <w:pPr>
        <w:pStyle w:val="style30"/>
        <w:numPr>
          <w:ilvl w:val="1"/>
          <w:numId w:val="19"/>
        </w:numPr>
        <w:tabs>
          <w:tab w:leader="none" w:pos="1843" w:val="left"/>
        </w:tabs>
        <w:ind w:hanging="0" w:left="709" w:right="0"/>
        <w:jc w:val="both"/>
      </w:pPr>
      <w:r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>Сроки подачи списков могут быть изменены по соглашению сторон путем обмена электронными письмами.</w:t>
      </w:r>
    </w:p>
    <w:p>
      <w:pPr>
        <w:pStyle w:val="style30"/>
        <w:numPr>
          <w:ilvl w:val="1"/>
          <w:numId w:val="19"/>
        </w:numPr>
        <w:tabs>
          <w:tab w:leader="none" w:pos="1843" w:val="left"/>
        </w:tabs>
        <w:ind w:hanging="0" w:left="709" w:right="0"/>
        <w:jc w:val="both"/>
      </w:pPr>
      <w:r>
        <w:rPr>
          <w:rFonts w:ascii="Times New Roman" w:hAnsi="Times New Roman"/>
          <w:lang w:val="ru-RU"/>
        </w:rPr>
        <w:t>Списки, направляемые Агентом в адрес Принципала, должны содержать следующую информацию:</w:t>
      </w:r>
    </w:p>
    <w:p>
      <w:pPr>
        <w:pStyle w:val="style28"/>
        <w:tabs>
          <w:tab w:leader="none" w:pos="1702" w:val="left"/>
        </w:tabs>
        <w:spacing w:after="0" w:before="0" w:line="100" w:lineRule="atLeast"/>
        <w:ind w:hanging="0" w:left="709" w:right="142"/>
        <w:jc w:val="both"/>
      </w:pPr>
      <w:r>
        <w:rPr>
          <w:rFonts w:ascii="Times New Roman" w:hAnsi="Times New Roman"/>
          <w:sz w:val="24"/>
          <w:szCs w:val="24"/>
          <w:lang w:val="ru-RU"/>
        </w:rPr>
        <w:t>-</w:t>
        <w:tab/>
        <w:t>фамилия, имя Клиентов, паспортные данные Клиентов;</w:t>
      </w:r>
    </w:p>
    <w:p>
      <w:pPr>
        <w:pStyle w:val="style28"/>
        <w:tabs>
          <w:tab w:leader="none" w:pos="1702" w:val="left"/>
        </w:tabs>
        <w:spacing w:after="0" w:before="0" w:line="100" w:lineRule="atLeast"/>
        <w:ind w:hanging="0" w:left="709" w:right="142"/>
        <w:jc w:val="both"/>
      </w:pPr>
      <w:r>
        <w:rPr>
          <w:rFonts w:ascii="Times New Roman" w:hAnsi="Times New Roman"/>
          <w:sz w:val="24"/>
          <w:szCs w:val="24"/>
          <w:lang w:val="ru-RU"/>
        </w:rPr>
        <w:t>-</w:t>
        <w:tab/>
        <w:t>категория номера;</w:t>
      </w:r>
    </w:p>
    <w:p>
      <w:pPr>
        <w:pStyle w:val="style28"/>
        <w:tabs>
          <w:tab w:leader="none" w:pos="1702" w:val="left"/>
        </w:tabs>
        <w:spacing w:after="0" w:before="0" w:line="100" w:lineRule="atLeast"/>
        <w:ind w:hanging="0" w:left="709" w:right="142"/>
        <w:jc w:val="both"/>
      </w:pPr>
      <w:r>
        <w:rPr>
          <w:rFonts w:ascii="Times New Roman" w:hAnsi="Times New Roman"/>
          <w:sz w:val="24"/>
          <w:szCs w:val="24"/>
          <w:lang w:val="ru-RU"/>
        </w:rPr>
        <w:t>-</w:t>
        <w:tab/>
        <w:t>даты заезда и выезда;</w:t>
      </w:r>
    </w:p>
    <w:p>
      <w:pPr>
        <w:pStyle w:val="style28"/>
        <w:tabs>
          <w:tab w:leader="none" w:pos="1702" w:val="left"/>
        </w:tabs>
        <w:spacing w:after="0" w:before="0" w:line="100" w:lineRule="atLeast"/>
        <w:ind w:hanging="0" w:left="709" w:right="142"/>
        <w:jc w:val="both"/>
      </w:pPr>
      <w:r>
        <w:rPr>
          <w:rFonts w:ascii="Times New Roman" w:hAnsi="Times New Roman"/>
          <w:sz w:val="24"/>
          <w:szCs w:val="24"/>
          <w:lang w:val="ru-RU"/>
        </w:rPr>
        <w:t>-</w:t>
        <w:tab/>
        <w:t>дополнительные услуги (требования по питанию, ранний/поздний выезд и т.п.);</w:t>
      </w:r>
    </w:p>
    <w:p>
      <w:pPr>
        <w:pStyle w:val="style28"/>
        <w:tabs>
          <w:tab w:leader="none" w:pos="1702" w:val="left"/>
        </w:tabs>
        <w:spacing w:after="0" w:before="0" w:line="100" w:lineRule="atLeast"/>
        <w:ind w:hanging="0" w:left="709" w:right="142"/>
        <w:jc w:val="both"/>
      </w:pPr>
      <w:r>
        <w:rPr>
          <w:rFonts w:ascii="Times New Roman" w:hAnsi="Times New Roman"/>
          <w:sz w:val="24"/>
          <w:szCs w:val="24"/>
          <w:lang w:val="ru-RU"/>
        </w:rPr>
        <w:t>-</w:t>
        <w:tab/>
        <w:t>пожелания Клиентов.</w:t>
      </w:r>
    </w:p>
    <w:p>
      <w:pPr>
        <w:pStyle w:val="style30"/>
        <w:numPr>
          <w:ilvl w:val="1"/>
          <w:numId w:val="19"/>
        </w:numPr>
        <w:tabs>
          <w:tab w:leader="none" w:pos="1843" w:val="left"/>
        </w:tabs>
        <w:ind w:hanging="0" w:left="709" w:right="0"/>
        <w:jc w:val="both"/>
      </w:pPr>
      <w:r>
        <w:rPr>
          <w:rFonts w:ascii="Times New Roman" w:hAnsi="Times New Roman"/>
          <w:lang w:val="ru-RU"/>
        </w:rPr>
        <w:t>При получении списков туристов, Принципал обязан в течение текущего рабочего дня (при 40 часовой рабочей неделе), если заявка получена до 16.00 текущего рабочего дня и в течение следующего рабочего дня (при 40 часовой рабочей неделе), если заявка получена после 16.00 текущего рабочего дня, уведомить Агента о факте получения списков туристов на очередной заезд.</w:t>
      </w:r>
    </w:p>
    <w:p>
      <w:pPr>
        <w:pStyle w:val="style30"/>
        <w:numPr>
          <w:ilvl w:val="1"/>
          <w:numId w:val="19"/>
        </w:numPr>
        <w:tabs>
          <w:tab w:leader="none" w:pos="1843" w:val="left"/>
        </w:tabs>
        <w:ind w:hanging="0" w:left="709" w:right="0"/>
        <w:jc w:val="both"/>
      </w:pPr>
      <w:r>
        <w:rPr>
          <w:rFonts w:ascii="Times New Roman" w:hAnsi="Times New Roman"/>
          <w:lang w:val="ru-RU"/>
        </w:rPr>
        <w:t>В случае своевременного перечисления Агентом денежных средств за забронированные услуги, входящие в выделенную квоту мест, Принципал не имеет права отказать Клиентам Агента, указанным в списках Клиентов, в предоставлении услуг, входящих в фиксированную квоту мест.</w:t>
      </w:r>
    </w:p>
    <w:p>
      <w:pPr>
        <w:pStyle w:val="style30"/>
        <w:numPr>
          <w:ilvl w:val="0"/>
          <w:numId w:val="19"/>
        </w:numPr>
        <w:tabs>
          <w:tab w:leader="none" w:pos="1843" w:val="left"/>
        </w:tabs>
        <w:ind w:hanging="0" w:left="709" w:right="0"/>
        <w:jc w:val="both"/>
      </w:pPr>
      <w:r>
        <w:rPr>
          <w:rFonts w:ascii="Times New Roman" w:hAnsi="Times New Roman"/>
          <w:lang w:val="ru-RU"/>
        </w:rPr>
        <w:t xml:space="preserve">Оплата Услуг Принципала, входящих в выделенную квоту мест, производится Агентом на основании счета, выставленного Принципалом, за 14 дней до даты заезда. </w:t>
      </w:r>
    </w:p>
    <w:p>
      <w:pPr>
        <w:pStyle w:val="style30"/>
        <w:numPr>
          <w:ilvl w:val="0"/>
          <w:numId w:val="19"/>
        </w:numPr>
        <w:tabs>
          <w:tab w:leader="none" w:pos="1843" w:val="left"/>
        </w:tabs>
        <w:ind w:hanging="0" w:left="709" w:right="0"/>
        <w:jc w:val="both"/>
      </w:pPr>
      <w:r>
        <w:rPr>
          <w:rFonts w:ascii="Times New Roman" w:hAnsi="Times New Roman"/>
          <w:lang w:val="ru-RU"/>
        </w:rPr>
        <w:t>Агент обязуется за свой счет осуществить предоплату за выделенную квоту мест:</w:t>
      </w:r>
    </w:p>
    <w:p>
      <w:pPr>
        <w:pStyle w:val="style30"/>
        <w:tabs>
          <w:tab w:leader="none" w:pos="1843" w:val="left"/>
        </w:tabs>
        <w:ind w:hanging="0" w:left="709" w:right="0"/>
        <w:jc w:val="both"/>
      </w:pPr>
      <w:r>
        <w:rPr>
          <w:rFonts w:ascii="Times New Roman" w:hAnsi="Times New Roman"/>
          <w:lang w:val="ru-RU"/>
        </w:rPr>
        <w:t>в размере 300 000 руб до «20» марта 2015 г.</w:t>
      </w:r>
    </w:p>
    <w:p>
      <w:pPr>
        <w:pStyle w:val="style30"/>
        <w:tabs>
          <w:tab w:leader="none" w:pos="1843" w:val="left"/>
        </w:tabs>
        <w:ind w:hanging="0" w:left="709" w:right="0"/>
        <w:jc w:val="both"/>
      </w:pPr>
      <w:r>
        <w:rPr>
          <w:rFonts w:ascii="Times New Roman" w:hAnsi="Times New Roman"/>
          <w:lang w:val="ru-RU"/>
        </w:rPr>
        <w:t xml:space="preserve">в размере 400 000 руб до  «20» апреля 2015 г. </w:t>
      </w:r>
    </w:p>
    <w:p>
      <w:pPr>
        <w:pStyle w:val="style30"/>
        <w:tabs>
          <w:tab w:leader="none" w:pos="1843" w:val="left"/>
        </w:tabs>
        <w:ind w:hanging="0" w:left="709" w:right="0"/>
        <w:jc w:val="both"/>
      </w:pPr>
      <w:r>
        <w:rPr>
          <w:rFonts w:ascii="Times New Roman" w:hAnsi="Times New Roman"/>
          <w:lang w:val="ru-RU"/>
        </w:rPr>
        <w:t>в размере 400 000 руб до «20» мая  2015 г.</w:t>
      </w:r>
    </w:p>
    <w:p>
      <w:pPr>
        <w:pStyle w:val="style30"/>
        <w:tabs>
          <w:tab w:leader="none" w:pos="1843" w:val="left"/>
        </w:tabs>
        <w:ind w:hanging="0" w:left="709" w:right="0"/>
        <w:jc w:val="both"/>
      </w:pPr>
      <w:r>
        <w:rPr>
          <w:rFonts w:ascii="Times New Roman" w:hAnsi="Times New Roman"/>
          <w:lang w:val="ru-RU"/>
        </w:rPr>
        <w:t>в размере 400 000 руб до «20» июня 2015г.</w:t>
      </w:r>
    </w:p>
    <w:p>
      <w:pPr>
        <w:pStyle w:val="style30"/>
        <w:numPr>
          <w:ilvl w:val="0"/>
          <w:numId w:val="19"/>
        </w:numPr>
        <w:tabs>
          <w:tab w:leader="none" w:pos="1702" w:val="left"/>
        </w:tabs>
        <w:ind w:hanging="0" w:left="709" w:right="0"/>
        <w:jc w:val="both"/>
      </w:pPr>
      <w:r>
        <w:rPr>
          <w:rFonts w:ascii="Times New Roman" w:hAnsi="Times New Roman"/>
          <w:lang w:val="ru-RU"/>
        </w:rPr>
        <w:t>Размер агентского вознаграждения, причитающегося Агенту за реализацию услуг, входящих в фиксированную  квоту мест и услуг, определяется в п. 2.1.1. Договора. Порядок выплаты агентского вознаграждения, определяется п.3.3.,3.4.  Договора.</w:t>
      </w:r>
    </w:p>
    <w:p>
      <w:pPr>
        <w:pStyle w:val="style31"/>
        <w:numPr>
          <w:ilvl w:val="0"/>
          <w:numId w:val="19"/>
        </w:numPr>
        <w:ind w:hanging="0" w:left="709" w:right="0"/>
        <w:jc w:val="both"/>
      </w:pPr>
      <w:r>
        <w:rPr>
          <w:sz w:val="24"/>
          <w:szCs w:val="24"/>
        </w:rPr>
        <w:t xml:space="preserve">В ином, что не предусмотрено настоящим Приложением, стороны руководствуются положениями агентского договора № ______ от «____» _________  2015 </w:t>
      </w:r>
    </w:p>
    <w:p>
      <w:pPr>
        <w:pStyle w:val="style0"/>
        <w:widowControl w:val="false"/>
        <w:spacing w:after="0" w:before="0" w:line="200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tbl>
      <w:tblPr>
        <w:jc w:val="left"/>
        <w:tblInd w:type="dxa" w:w="-142"/>
        <w:tblBorders/>
      </w:tblPr>
      <w:tblGrid>
        <w:gridCol w:w="4928"/>
        <w:gridCol w:w="4569"/>
      </w:tblGrid>
      <w:tr>
        <w:trPr>
          <w:trHeight w:hRule="atLeast" w:val="223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ПРИНЦИПАЛ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АГЕНТ</w:t>
            </w:r>
          </w:p>
        </w:tc>
      </w:tr>
      <w:tr>
        <w:trPr>
          <w:trHeight w:hRule="atLeast" w:val="368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 П.А. Колесов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  </w:t>
            </w:r>
          </w:p>
        </w:tc>
      </w:tr>
    </w:tbl>
    <w:p>
      <w:pPr>
        <w:pStyle w:val="style0"/>
        <w:widowControl w:val="false"/>
        <w:spacing w:after="0" w:before="0" w:line="100" w:lineRule="atLeast"/>
        <w:jc w:val="righ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spacing w:after="0" w:before="0" w:line="100" w:lineRule="atLeast"/>
        <w:jc w:val="right"/>
      </w:pPr>
      <w:r>
        <w:rPr>
          <w:rFonts w:ascii="Times New Roman" w:hAnsi="Times New Roman"/>
          <w:sz w:val="24"/>
          <w:szCs w:val="24"/>
          <w:lang w:val="ru-RU"/>
        </w:rPr>
        <w:t xml:space="preserve">Приложение №4 </w:t>
      </w:r>
    </w:p>
    <w:p>
      <w:pPr>
        <w:pStyle w:val="style0"/>
        <w:widowControl w:val="false"/>
        <w:spacing w:after="0" w:before="0" w:line="200" w:lineRule="exact"/>
        <w:jc w:val="right"/>
      </w:pPr>
      <w:r>
        <w:rPr>
          <w:rFonts w:ascii="Times New Roman" w:hAnsi="Times New Roman"/>
          <w:sz w:val="24"/>
          <w:szCs w:val="24"/>
          <w:lang w:val="ru-RU"/>
        </w:rPr>
        <w:t>к агентскому договору №____ от  «___»     ____ 2015 г</w:t>
      </w:r>
    </w:p>
    <w:p>
      <w:pPr>
        <w:pStyle w:val="style0"/>
        <w:widowControl w:val="false"/>
        <w:spacing w:after="0" w:before="0" w:line="200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ОТЧЕТ АГЕНТА</w:t>
      </w:r>
    </w:p>
    <w:p>
      <w:pPr>
        <w:pStyle w:val="style0"/>
        <w:spacing w:after="0" w:before="0" w:line="100" w:lineRule="atLeast"/>
        <w:jc w:val="center"/>
      </w:pPr>
      <w:r>
        <w:rPr>
          <w:rFonts w:ascii="Times New Roman" w:hAnsi="Times New Roman"/>
          <w:b/>
          <w:bCs/>
          <w:sz w:val="24"/>
          <w:szCs w:val="24"/>
          <w:lang w:val="ru-RU"/>
        </w:rPr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sz w:val="24"/>
          <w:szCs w:val="24"/>
          <w:lang w:val="ru-RU"/>
        </w:rPr>
        <w:t xml:space="preserve">«___» ___________________  20____ г.                                                          г.________________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        </w:t>
      </w:r>
      <w:r>
        <w:rPr>
          <w:rFonts w:ascii="Times New Roman" w:hAnsi="Times New Roman"/>
          <w:b/>
          <w:sz w:val="24"/>
          <w:szCs w:val="24"/>
          <w:lang w:val="ru-RU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в лице директора __________________________, действующей на основании ___________ , именуемое в дальнейшем «</w:t>
      </w:r>
      <w:r>
        <w:rPr>
          <w:rFonts w:ascii="Times New Roman" w:hAnsi="Times New Roman"/>
          <w:b/>
          <w:sz w:val="24"/>
          <w:szCs w:val="24"/>
          <w:lang w:val="ru-RU"/>
        </w:rPr>
        <w:t>Агент»</w:t>
      </w:r>
      <w:r>
        <w:rPr>
          <w:rFonts w:ascii="Times New Roman" w:hAnsi="Times New Roman"/>
          <w:sz w:val="24"/>
          <w:szCs w:val="24"/>
          <w:lang w:val="ru-RU"/>
        </w:rPr>
        <w:t xml:space="preserve">, во исполнение требований агентского договора №___ от ________, сообщает ___________________________  в лице _________________________________________________, действующего на основании______________, именуемое в дальнейшем </w:t>
      </w:r>
      <w:r>
        <w:rPr>
          <w:rFonts w:ascii="Times New Roman" w:hAnsi="Times New Roman"/>
          <w:b/>
          <w:sz w:val="24"/>
          <w:szCs w:val="24"/>
          <w:lang w:val="ru-RU"/>
        </w:rPr>
        <w:t>«Принципал»</w:t>
      </w:r>
      <w:r>
        <w:rPr>
          <w:rFonts w:ascii="Times New Roman" w:hAnsi="Times New Roman"/>
          <w:sz w:val="24"/>
          <w:szCs w:val="24"/>
          <w:lang w:val="ru-RU"/>
        </w:rPr>
        <w:t>,  о нижеследующем: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numPr>
          <w:ilvl w:val="0"/>
          <w:numId w:val="21"/>
        </w:numPr>
        <w:spacing w:after="0" w:before="0" w:line="100" w:lineRule="atLeast"/>
        <w:jc w:val="both"/>
      </w:pPr>
      <w:r>
        <w:rPr>
          <w:rFonts w:ascii="Times New Roman" w:hAnsi="Times New Roman"/>
          <w:b/>
          <w:sz w:val="24"/>
          <w:szCs w:val="24"/>
          <w:lang w:val="ru-RU"/>
        </w:rPr>
        <w:t>Агент</w:t>
      </w:r>
      <w:r>
        <w:rPr>
          <w:rFonts w:ascii="Times New Roman" w:hAnsi="Times New Roman"/>
          <w:sz w:val="24"/>
          <w:szCs w:val="24"/>
          <w:lang w:val="ru-RU"/>
        </w:rPr>
        <w:t xml:space="preserve"> от своего имени и по поручению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Принципала </w:t>
      </w:r>
      <w:r>
        <w:rPr>
          <w:rFonts w:ascii="Times New Roman" w:hAnsi="Times New Roman"/>
          <w:sz w:val="24"/>
          <w:szCs w:val="24"/>
          <w:lang w:val="ru-RU"/>
        </w:rPr>
        <w:t>осуществил реализацию туристам туристских (гостиничных, санаторно-курортных  услуг)/туристского продукта:</w:t>
      </w:r>
    </w:p>
    <w:p>
      <w:pPr>
        <w:pStyle w:val="style0"/>
        <w:spacing w:after="0" w:before="0" w:line="100" w:lineRule="atLeast"/>
        <w:ind w:hanging="0" w:left="720" w:right="0"/>
        <w:jc w:val="both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spacing w:after="0" w:before="0" w:line="100" w:lineRule="atLeast"/>
        <w:ind w:hanging="0" w:left="720" w:right="0"/>
        <w:jc w:val="both"/>
      </w:pPr>
      <w:r>
        <w:rPr>
          <w:rFonts w:ascii="Times New Roman" w:hAnsi="Times New Roman"/>
          <w:b/>
          <w:sz w:val="24"/>
          <w:szCs w:val="24"/>
        </w:rPr>
        <w:t>База размещения: ____________________________</w:t>
      </w:r>
    </w:p>
    <w:p>
      <w:pPr>
        <w:pStyle w:val="style0"/>
        <w:spacing w:after="0" w:before="0" w:line="100" w:lineRule="atLeast"/>
        <w:ind w:hanging="0" w:left="360" w:right="0"/>
        <w:jc w:val="both"/>
      </w:pPr>
      <w:r>
        <w:rPr>
          <w:rFonts w:ascii="Times New Roman" w:hAnsi="Times New Roman"/>
          <w:sz w:val="24"/>
          <w:szCs w:val="24"/>
        </w:rPr>
      </w:r>
    </w:p>
    <w:tbl>
      <w:tblPr>
        <w:jc w:val="center"/>
        <w:tblBorders>
          <w:top w:color="00000A" w:space="0" w:sz="8" w:val="single"/>
          <w:left w:color="00000A" w:space="0" w:sz="8" w:val="single"/>
          <w:bottom w:color="00000A" w:space="0" w:sz="8" w:val="single"/>
          <w:right w:color="00000A" w:space="0" w:sz="4" w:val="single"/>
        </w:tblBorders>
      </w:tblPr>
      <w:tblGrid>
        <w:gridCol w:w="1294"/>
        <w:gridCol w:w="1295"/>
        <w:gridCol w:w="1295"/>
        <w:gridCol w:w="1295"/>
        <w:gridCol w:w="1294"/>
        <w:gridCol w:w="1295"/>
      </w:tblGrid>
      <w:tr>
        <w:trPr>
          <w:trHeight w:hRule="atLeast" w:val="750"/>
          <w:cantSplit w:val="false"/>
        </w:trPr>
        <w:tc>
          <w:tcPr>
            <w:tcW w:type="dxa" w:w="1294"/>
            <w:tcBorders>
              <w:top w:color="00000A" w:space="0" w:sz="8" w:val="single"/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ФИО туриста</w:t>
            </w:r>
          </w:p>
        </w:tc>
        <w:tc>
          <w:tcPr>
            <w:tcW w:type="dxa" w:w="1295"/>
            <w:tcBorders>
              <w:top w:color="00000A" w:space="0" w:sz="8" w:val="single"/>
              <w:bottom w:color="00000A" w:space="0" w:sz="8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Период оказания услуг </w:t>
            </w:r>
          </w:p>
        </w:tc>
        <w:tc>
          <w:tcPr>
            <w:tcW w:type="dxa" w:w="1295"/>
            <w:tcBorders>
              <w:top w:color="00000A" w:space="0" w:sz="8" w:val="single"/>
              <w:bottom w:color="00000A" w:space="0" w:sz="8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человек</w:t>
            </w:r>
          </w:p>
        </w:tc>
        <w:tc>
          <w:tcPr>
            <w:tcW w:type="dxa" w:w="1295"/>
            <w:tcBorders>
              <w:top w:color="00000A" w:space="0" w:sz="8" w:val="single"/>
              <w:bottom w:color="00000A" w:space="0" w:sz="8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Стоимость услуг принципала, включая вознаграждение Агента,  руб</w:t>
            </w:r>
          </w:p>
        </w:tc>
        <w:tc>
          <w:tcPr>
            <w:tcW w:type="dxa" w:w="1294"/>
            <w:tcBorders>
              <w:top w:color="00000A" w:space="0" w:sz="8" w:val="single"/>
              <w:bottom w:color="00000A" w:space="0" w:sz="8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Удержано </w:t>
            </w:r>
          </w:p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агентское вознаграждение. руб.</w:t>
            </w:r>
          </w:p>
        </w:tc>
        <w:tc>
          <w:tcPr>
            <w:tcW w:type="dxa" w:w="1295"/>
            <w:tcBorders>
              <w:top w:color="00000A" w:space="0" w:sz="8" w:val="single"/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Подлежит перечислению Принципалу, руб</w:t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1294"/>
            <w:tcBorders>
              <w:left w:color="00000A" w:space="0" w:sz="8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type="dxa" w:w="1295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type="dxa" w:w="1295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type="dxa" w:w="1295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type="dxa" w:w="1294"/>
            <w:tcBorders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type="dxa" w:w="1295"/>
            <w:tcBorders>
              <w:bottom w:color="00000A" w:space="0" w:sz="4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hRule="atLeast" w:val="315"/>
          <w:cantSplit w:val="false"/>
        </w:trPr>
        <w:tc>
          <w:tcPr>
            <w:tcW w:type="dxa" w:w="1294"/>
            <w:tcBorders>
              <w:left w:color="00000A" w:space="0" w:sz="8" w:val="single"/>
              <w:bottom w:color="00000A" w:space="0" w:sz="8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type="dxa" w:w="1295"/>
            <w:tcBorders>
              <w:bottom w:color="00000A" w:space="0" w:sz="8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type="dxa" w:w="1295"/>
            <w:tcBorders>
              <w:bottom w:color="00000A" w:space="0" w:sz="8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type="dxa" w:w="1295"/>
            <w:tcBorders>
              <w:bottom w:color="00000A" w:space="0" w:sz="8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type="dxa" w:w="1294"/>
            <w:tcBorders>
              <w:bottom w:color="00000A" w:space="0" w:sz="8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type="dxa" w:w="1295"/>
            <w:tcBorders>
              <w:bottom w:color="00000A" w:space="0" w:sz="8" w:val="single"/>
              <w:right w:color="00000A" w:space="0" w:sz="8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hRule="atLeast" w:val="300"/>
          <w:cantSplit w:val="false"/>
        </w:trPr>
        <w:tc>
          <w:tcPr>
            <w:tcW w:type="dxa" w:w="129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type="dxa" w:w="1295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type="dxa" w:w="1295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type="dxa" w:w="3884"/>
            <w:gridSpan w:val="3"/>
            <w:tcBorders>
              <w:top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>
            <w:pPr>
              <w:pStyle w:val="style0"/>
              <w:spacing w:after="0" w:before="0" w:line="100" w:lineRule="atLeast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style0"/>
        <w:spacing w:after="0" w:before="0" w:line="100" w:lineRule="atLeast"/>
        <w:ind w:hanging="0" w:left="360" w:right="0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</w:rPr>
      </w:r>
    </w:p>
    <w:p>
      <w:pPr>
        <w:pStyle w:val="style0"/>
        <w:numPr>
          <w:ilvl w:val="0"/>
          <w:numId w:val="21"/>
        </w:numPr>
        <w:spacing w:after="0" w:before="0" w:line="100" w:lineRule="atLeast"/>
        <w:jc w:val="both"/>
      </w:pPr>
      <w:r>
        <w:rPr>
          <w:rFonts w:ascii="Times New Roman" w:hAnsi="Times New Roman"/>
          <w:b/>
          <w:sz w:val="24"/>
          <w:szCs w:val="24"/>
        </w:rPr>
        <w:t xml:space="preserve">Принципалу  </w:t>
      </w:r>
      <w:r>
        <w:rPr>
          <w:rFonts w:ascii="Times New Roman" w:hAnsi="Times New Roman"/>
          <w:sz w:val="24"/>
          <w:szCs w:val="24"/>
        </w:rPr>
        <w:t xml:space="preserve">  перечислено  _________ руб.</w:t>
      </w:r>
    </w:p>
    <w:p>
      <w:pPr>
        <w:pStyle w:val="style0"/>
        <w:numPr>
          <w:ilvl w:val="0"/>
          <w:numId w:val="21"/>
        </w:numPr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В соответствии с п. ____агентского договора №_______ от «___» ____________ 20__ г.  агентское вознаграждение 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Агента  </w:t>
      </w:r>
      <w:r>
        <w:rPr>
          <w:rFonts w:ascii="Times New Roman" w:hAnsi="Times New Roman"/>
          <w:sz w:val="24"/>
          <w:szCs w:val="24"/>
          <w:lang w:val="ru-RU"/>
        </w:rPr>
        <w:t>составляет __________руб и удержано из денежных средств, полученных Агентом за услуги Принципала.</w:t>
      </w:r>
    </w:p>
    <w:p>
      <w:pPr>
        <w:pStyle w:val="style0"/>
        <w:numPr>
          <w:ilvl w:val="0"/>
          <w:numId w:val="21"/>
        </w:numPr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  <w:lang w:val="ru-RU"/>
        </w:rPr>
        <w:t>Стороны претензий друг к другу не имеют.</w:t>
      </w:r>
    </w:p>
    <w:p>
      <w:pPr>
        <w:pStyle w:val="style0"/>
        <w:numPr>
          <w:ilvl w:val="0"/>
          <w:numId w:val="21"/>
        </w:numPr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  <w:lang w:val="ru-RU"/>
        </w:rPr>
        <w:t>Настоящий отчет агента признается сторонами актом оказания услуг.</w:t>
      </w:r>
    </w:p>
    <w:p>
      <w:pPr>
        <w:pStyle w:val="style0"/>
        <w:spacing w:after="0" w:before="0" w:line="100" w:lineRule="atLeast"/>
        <w:jc w:val="both"/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</w:t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spacing w:after="0" w:before="0" w:line="100" w:lineRule="atLeast"/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Агент                                                                                  Принципал </w:t>
      </w:r>
    </w:p>
    <w:p>
      <w:pPr>
        <w:pStyle w:val="style0"/>
      </w:pPr>
      <w:r>
        <w:rPr>
          <w:b/>
        </w:rPr>
      </w:r>
    </w:p>
    <w:p>
      <w:pPr>
        <w:pStyle w:val="style0"/>
        <w:widowControl w:val="false"/>
        <w:spacing w:after="0" w:before="0" w:line="200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spacing w:after="0" w:before="0" w:line="200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tbl>
      <w:tblPr>
        <w:jc w:val="left"/>
        <w:tblInd w:type="dxa" w:w="-142"/>
        <w:tblBorders/>
      </w:tblPr>
      <w:tblGrid>
        <w:gridCol w:w="4928"/>
        <w:gridCol w:w="4569"/>
      </w:tblGrid>
      <w:tr>
        <w:trPr>
          <w:trHeight w:hRule="atLeast" w:val="223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ПРИНЦИПАЛ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  <w:jc w:val="both"/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АГЕНТ</w:t>
            </w:r>
          </w:p>
        </w:tc>
      </w:tr>
      <w:tr>
        <w:trPr>
          <w:trHeight w:hRule="atLeast" w:val="368"/>
          <w:cantSplit w:val="false"/>
        </w:trPr>
        <w:tc>
          <w:tcPr>
            <w:tcW w:type="dxa" w:w="4928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</w:t>
            </w:r>
          </w:p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 П.А. Колесов</w:t>
            </w:r>
          </w:p>
        </w:tc>
        <w:tc>
          <w:tcPr>
            <w:tcW w:type="dxa" w:w="4569"/>
            <w:tcBorders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 </w:t>
            </w:r>
          </w:p>
          <w:p>
            <w:pPr>
              <w:pStyle w:val="style0"/>
              <w:widowControl w:val="false"/>
              <w:spacing w:after="0" w:before="0" w:line="100" w:lineRule="atLeast"/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  </w:t>
            </w:r>
          </w:p>
        </w:tc>
      </w:tr>
    </w:tbl>
    <w:p>
      <w:pPr>
        <w:pStyle w:val="style0"/>
        <w:widowControl w:val="false"/>
        <w:spacing w:after="0" w:before="0" w:line="200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spacing w:after="0" w:before="0" w:line="200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spacing w:after="0" w:before="0" w:line="200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spacing w:after="0" w:before="0" w:line="200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spacing w:after="0" w:before="0" w:line="200" w:lineRule="exact"/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style0"/>
        <w:widowControl w:val="false"/>
        <w:spacing w:after="0" w:before="0" w:line="200" w:lineRule="exact"/>
      </w:pPr>
      <w:r>
        <w:rPr/>
      </w:r>
    </w:p>
    <w:sectPr>
      <w:type w:val="nextPage"/>
      <w:pgSz w:h="16838" w:w="11906"/>
      <w:pgMar w:bottom="320" w:footer="0" w:gutter="0" w:header="0" w:left="1133" w:right="705" w:top="999"/>
      <w:pgNumType w:fmt="decimal"/>
      <w:formProt w:val="false"/>
      <w:textDirection w:val="lrTb"/>
      <w:docGrid w:charSpace="4096" w:linePitch="24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  <w:font w:name="Calibri">
    <w:charset w:val="80"/>
    <w:family w:val="roman"/>
    <w:pitch w:val="variable"/>
  </w:font>
  <w:font w:name="Symbol">
    <w:charset w:val="02"/>
    <w:family w:val="auto"/>
    <w:pitch w:val="variable"/>
  </w:font>
  <w:font w:name="Courier New">
    <w:charset w:val="80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80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abstractNum w:abstractNumId="2">
    <w:lvl w:ilvl="0">
      <w:start w:val="1"/>
      <w:numFmt w:val="decimal"/>
      <w:lvlText w:val="%1"/>
      <w:lvlJc w:val="left"/>
      <w:pPr>
        <w:tabs>
          <w:tab w:pos="720" w:val="num"/>
        </w:tabs>
        <w:ind w:hanging="360" w:left="720"/>
      </w:pPr>
      <w:rPr/>
    </w:lvl>
    <w:lvl w:ilvl="1">
      <w:start w:val="1"/>
      <w:numFmt w:val="decimal"/>
      <w:lvlText w:val="%2"/>
      <w:lvlJc w:val="left"/>
      <w:pPr>
        <w:tabs>
          <w:tab w:pos="1440" w:val="num"/>
        </w:tabs>
        <w:ind w:hanging="360" w:left="1440"/>
      </w:pPr>
      <w:rPr/>
    </w:lvl>
    <w:lvl w:ilvl="2">
      <w:start w:val="1"/>
      <w:numFmt w:val="decimal"/>
      <w:lvlText w:val="%3."/>
      <w:lvlJc w:val="left"/>
      <w:pPr>
        <w:tabs>
          <w:tab w:pos="2160" w:val="num"/>
        </w:tabs>
        <w:ind w:hanging="360" w:left="2160"/>
      </w:pPr>
      <w:rPr/>
    </w:lvl>
    <w:lvl w:ilvl="3">
      <w:start w:val="1"/>
      <w:numFmt w:val="decimal"/>
      <w:lvlText w:val="%4"/>
      <w:lvlJc w:val="left"/>
      <w:pPr>
        <w:ind w:hanging="360" w:left="1800"/>
      </w:pPr>
      <w:rPr/>
    </w:lvl>
    <w:lvl w:ilvl="4">
      <w:start w:val="1"/>
      <w:numFmt w:val="decimal"/>
      <w:lvlText w:val="%5"/>
      <w:lvlJc w:val="left"/>
      <w:pPr>
        <w:ind w:hanging="360" w:left="2160"/>
      </w:pPr>
      <w:rPr/>
    </w:lvl>
    <w:lvl w:ilvl="5">
      <w:start w:val="1"/>
      <w:numFmt w:val="decimal"/>
      <w:lvlText w:val="%6"/>
      <w:lvlJc w:val="left"/>
      <w:pPr>
        <w:ind w:hanging="360" w:left="2520"/>
      </w:pPr>
      <w:rPr/>
    </w:lvl>
    <w:lvl w:ilvl="6">
      <w:start w:val="1"/>
      <w:numFmt w:val="decimal"/>
      <w:lvlText w:val="%7"/>
      <w:lvlJc w:val="left"/>
      <w:pPr>
        <w:ind w:hanging="360" w:left="2880"/>
      </w:pPr>
      <w:rPr/>
    </w:lvl>
    <w:lvl w:ilvl="7">
      <w:start w:val="1"/>
      <w:numFmt w:val="decimal"/>
      <w:lvlText w:val="%8"/>
      <w:lvlJc w:val="left"/>
      <w:pPr>
        <w:ind w:hanging="360" w:left="3240"/>
      </w:pPr>
      <w:rPr/>
    </w:lvl>
    <w:lvl w:ilvl="8">
      <w:start w:val="1"/>
      <w:numFmt w:val="decimal"/>
      <w:lvlText w:val="%9"/>
      <w:lvlJc w:val="left"/>
      <w:pPr>
        <w:ind w:hanging="360" w:left="3600"/>
      </w:pPr>
      <w:rPr/>
    </w:lvl>
  </w:abstractNum>
  <w:abstractNum w:abstractNumId="3">
    <w:lvl w:ilvl="0">
      <w:start w:val="1"/>
      <w:numFmt w:val="decimal"/>
      <w:lvlText w:val="1.%1."/>
      <w:lvlJc w:val="left"/>
      <w:pPr>
        <w:tabs>
          <w:tab w:pos="720" w:val="num"/>
        </w:tabs>
        <w:ind w:hanging="360" w:left="720"/>
      </w:pPr>
      <w:rPr/>
    </w:lvl>
    <w:lvl w:ilvl="1">
      <w:start w:val="2"/>
      <w:numFmt w:val="decimal"/>
      <w:lvlText w:val="%2."/>
      <w:lvlJc w:val="left"/>
      <w:pPr>
        <w:tabs>
          <w:tab w:pos="1440" w:val="num"/>
        </w:tabs>
        <w:ind w:hanging="360" w:left="1440"/>
      </w:pPr>
      <w:rPr/>
    </w:lvl>
    <w:lvl w:ilvl="2">
      <w:start w:val="1"/>
      <w:numFmt w:val="decimal"/>
      <w:lvlText w:val="%3"/>
      <w:lvlJc w:val="left"/>
      <w:pPr>
        <w:tabs>
          <w:tab w:pos="2160" w:val="num"/>
        </w:tabs>
        <w:ind w:hanging="360" w:left="2160"/>
      </w:pPr>
      <w:rPr/>
    </w:lvl>
    <w:lvl w:ilvl="3">
      <w:start w:val="1"/>
      <w:numFmt w:val="decimal"/>
      <w:lvlText w:val="%4"/>
      <w:lvlJc w:val="left"/>
      <w:pPr>
        <w:ind w:hanging="360" w:left="1800"/>
      </w:pPr>
      <w:rPr/>
    </w:lvl>
    <w:lvl w:ilvl="4">
      <w:start w:val="1"/>
      <w:numFmt w:val="decimal"/>
      <w:lvlText w:val="%5"/>
      <w:lvlJc w:val="left"/>
      <w:pPr>
        <w:ind w:hanging="360" w:left="2160"/>
      </w:pPr>
      <w:rPr/>
    </w:lvl>
    <w:lvl w:ilvl="5">
      <w:start w:val="1"/>
      <w:numFmt w:val="decimal"/>
      <w:lvlText w:val="%6"/>
      <w:lvlJc w:val="left"/>
      <w:pPr>
        <w:ind w:hanging="360" w:left="2520"/>
      </w:pPr>
      <w:rPr/>
    </w:lvl>
    <w:lvl w:ilvl="6">
      <w:start w:val="1"/>
      <w:numFmt w:val="decimal"/>
      <w:lvlText w:val="%7"/>
      <w:lvlJc w:val="left"/>
      <w:pPr>
        <w:ind w:hanging="360" w:left="2880"/>
      </w:pPr>
      <w:rPr/>
    </w:lvl>
    <w:lvl w:ilvl="7">
      <w:start w:val="1"/>
      <w:numFmt w:val="decimal"/>
      <w:lvlText w:val="%8"/>
      <w:lvlJc w:val="left"/>
      <w:pPr>
        <w:ind w:hanging="360" w:left="3240"/>
      </w:pPr>
      <w:rPr/>
    </w:lvl>
    <w:lvl w:ilvl="8">
      <w:start w:val="1"/>
      <w:numFmt w:val="decimal"/>
      <w:lvlText w:val="%9"/>
      <w:lvlJc w:val="left"/>
      <w:pPr>
        <w:ind w:hanging="360" w:left="3600"/>
      </w:pPr>
      <w:rPr/>
    </w:lvl>
  </w:abstractNum>
  <w:abstractNum w:abstractNumId="4">
    <w:lvl w:ilvl="0">
      <w:start w:val="1"/>
      <w:numFmt w:val="decimal"/>
      <w:lvlText w:val="2.2.%1."/>
      <w:lvlJc w:val="left"/>
      <w:pPr>
        <w:tabs>
          <w:tab w:pos="720" w:val="num"/>
        </w:tabs>
        <w:ind w:hanging="360" w:left="720"/>
      </w:pPr>
      <w:rPr/>
    </w:lvl>
    <w:lvl w:ilvl="1">
      <w:start w:val="1"/>
      <w:numFmt w:val="decimal"/>
      <w:lvlText w:val="%2"/>
      <w:lvlJc w:val="left"/>
      <w:pPr>
        <w:ind w:hanging="360" w:left="1080"/>
      </w:pPr>
      <w:rPr/>
    </w:lvl>
    <w:lvl w:ilvl="2">
      <w:start w:val="1"/>
      <w:numFmt w:val="decimal"/>
      <w:lvlText w:val="%3"/>
      <w:lvlJc w:val="left"/>
      <w:pPr>
        <w:ind w:hanging="360" w:left="1440"/>
      </w:pPr>
      <w:rPr/>
    </w:lvl>
    <w:lvl w:ilvl="3">
      <w:start w:val="1"/>
      <w:numFmt w:val="decimal"/>
      <w:lvlText w:val="%4"/>
      <w:lvlJc w:val="left"/>
      <w:pPr>
        <w:ind w:hanging="360" w:left="1800"/>
      </w:pPr>
      <w:rPr/>
    </w:lvl>
    <w:lvl w:ilvl="4">
      <w:start w:val="1"/>
      <w:numFmt w:val="decimal"/>
      <w:lvlText w:val="%5"/>
      <w:lvlJc w:val="left"/>
      <w:pPr>
        <w:ind w:hanging="360" w:left="2160"/>
      </w:pPr>
      <w:rPr/>
    </w:lvl>
    <w:lvl w:ilvl="5">
      <w:start w:val="1"/>
      <w:numFmt w:val="decimal"/>
      <w:lvlText w:val="%6"/>
      <w:lvlJc w:val="left"/>
      <w:pPr>
        <w:ind w:hanging="360" w:left="2520"/>
      </w:pPr>
      <w:rPr/>
    </w:lvl>
    <w:lvl w:ilvl="6">
      <w:start w:val="1"/>
      <w:numFmt w:val="decimal"/>
      <w:lvlText w:val="%7"/>
      <w:lvlJc w:val="left"/>
      <w:pPr>
        <w:ind w:hanging="360" w:left="2880"/>
      </w:pPr>
      <w:rPr/>
    </w:lvl>
    <w:lvl w:ilvl="7">
      <w:start w:val="1"/>
      <w:numFmt w:val="decimal"/>
      <w:lvlText w:val="%8"/>
      <w:lvlJc w:val="left"/>
      <w:pPr>
        <w:ind w:hanging="360" w:left="3240"/>
      </w:pPr>
      <w:rPr/>
    </w:lvl>
    <w:lvl w:ilvl="8">
      <w:start w:val="1"/>
      <w:numFmt w:val="decimal"/>
      <w:lvlText w:val="%9"/>
      <w:lvlJc w:val="left"/>
      <w:pPr>
        <w:ind w:hanging="360" w:left="3600"/>
      </w:pPr>
      <w:rPr/>
    </w:lvl>
  </w:abstractNum>
  <w:abstractNum w:abstractNumId="5">
    <w:lvl w:ilvl="0">
      <w:start w:val="1"/>
      <w:numFmt w:val="decimal"/>
      <w:lvlText w:val="%1"/>
      <w:lvlJc w:val="left"/>
      <w:pPr>
        <w:tabs>
          <w:tab w:pos="720" w:val="num"/>
        </w:tabs>
        <w:ind w:hanging="360" w:left="720"/>
      </w:pPr>
      <w:rPr/>
    </w:lvl>
    <w:lvl w:ilvl="1">
      <w:start w:val="2"/>
      <w:numFmt w:val="decimal"/>
      <w:lvlText w:val="%2."/>
      <w:lvlJc w:val="left"/>
      <w:pPr>
        <w:tabs>
          <w:tab w:pos="1440" w:val="num"/>
        </w:tabs>
        <w:ind w:hanging="360" w:left="1440"/>
      </w:pPr>
      <w:rPr/>
    </w:lvl>
    <w:lvl w:ilvl="2">
      <w:start w:val="3"/>
      <w:numFmt w:val="decimal"/>
      <w:lvlText w:val="%3."/>
      <w:lvlJc w:val="left"/>
      <w:pPr>
        <w:tabs>
          <w:tab w:pos="2160" w:val="num"/>
        </w:tabs>
        <w:ind w:hanging="360" w:left="2160"/>
      </w:pPr>
      <w:rPr/>
    </w:lvl>
    <w:lvl w:ilvl="3">
      <w:start w:val="1"/>
      <w:numFmt w:val="decimal"/>
      <w:lvlText w:val="%4"/>
      <w:lvlJc w:val="left"/>
      <w:pPr>
        <w:ind w:hanging="360" w:left="1800"/>
      </w:pPr>
      <w:rPr/>
    </w:lvl>
    <w:lvl w:ilvl="4">
      <w:start w:val="1"/>
      <w:numFmt w:val="decimal"/>
      <w:lvlText w:val="%5"/>
      <w:lvlJc w:val="left"/>
      <w:pPr>
        <w:ind w:hanging="360" w:left="2160"/>
      </w:pPr>
      <w:rPr/>
    </w:lvl>
    <w:lvl w:ilvl="5">
      <w:start w:val="1"/>
      <w:numFmt w:val="decimal"/>
      <w:lvlText w:val="%6"/>
      <w:lvlJc w:val="left"/>
      <w:pPr>
        <w:ind w:hanging="360" w:left="2520"/>
      </w:pPr>
      <w:rPr/>
    </w:lvl>
    <w:lvl w:ilvl="6">
      <w:start w:val="1"/>
      <w:numFmt w:val="decimal"/>
      <w:lvlText w:val="%7"/>
      <w:lvlJc w:val="left"/>
      <w:pPr>
        <w:ind w:hanging="360" w:left="2880"/>
      </w:pPr>
      <w:rPr/>
    </w:lvl>
    <w:lvl w:ilvl="7">
      <w:start w:val="1"/>
      <w:numFmt w:val="decimal"/>
      <w:lvlText w:val="%8"/>
      <w:lvlJc w:val="left"/>
      <w:pPr>
        <w:ind w:hanging="360" w:left="3240"/>
      </w:pPr>
      <w:rPr/>
    </w:lvl>
    <w:lvl w:ilvl="8">
      <w:start w:val="1"/>
      <w:numFmt w:val="decimal"/>
      <w:lvlText w:val="%9"/>
      <w:lvlJc w:val="left"/>
      <w:pPr>
        <w:ind w:hanging="360" w:left="3600"/>
      </w:pPr>
      <w:rPr/>
    </w:lvl>
  </w:abstractNum>
  <w:abstractNum w:abstractNumId="6">
    <w:lvl w:ilvl="0">
      <w:start w:val="1"/>
      <w:numFmt w:val="decimal"/>
      <w:lvlText w:val="3.%1."/>
      <w:lvlJc w:val="left"/>
      <w:pPr>
        <w:tabs>
          <w:tab w:pos="720" w:val="num"/>
        </w:tabs>
        <w:ind w:hanging="360" w:left="720"/>
      </w:pPr>
      <w:rPr/>
    </w:lvl>
    <w:lvl w:ilvl="1">
      <w:start w:val="1"/>
      <w:numFmt w:val="decimal"/>
      <w:lvlText w:val="%2"/>
      <w:lvlJc w:val="left"/>
      <w:pPr>
        <w:tabs>
          <w:tab w:pos="1440" w:val="num"/>
        </w:tabs>
        <w:ind w:hanging="360" w:left="1440"/>
      </w:pPr>
      <w:rPr/>
    </w:lvl>
    <w:lvl w:ilvl="2">
      <w:start w:val="1"/>
      <w:numFmt w:val="decimal"/>
      <w:lvlText w:val="%3"/>
      <w:lvlJc w:val="left"/>
      <w:pPr>
        <w:tabs>
          <w:tab w:pos="2160" w:val="num"/>
        </w:tabs>
        <w:ind w:hanging="360" w:left="2160"/>
      </w:pPr>
      <w:rPr/>
    </w:lvl>
    <w:lvl w:ilvl="3">
      <w:start w:val="1"/>
      <w:numFmt w:val="decimal"/>
      <w:lvlText w:val="%4"/>
      <w:lvlJc w:val="left"/>
      <w:pPr>
        <w:ind w:hanging="360" w:left="1800"/>
      </w:pPr>
      <w:rPr/>
    </w:lvl>
    <w:lvl w:ilvl="4">
      <w:start w:val="1"/>
      <w:numFmt w:val="decimal"/>
      <w:lvlText w:val="%5"/>
      <w:lvlJc w:val="left"/>
      <w:pPr>
        <w:ind w:hanging="360" w:left="2160"/>
      </w:pPr>
      <w:rPr/>
    </w:lvl>
    <w:lvl w:ilvl="5">
      <w:start w:val="1"/>
      <w:numFmt w:val="decimal"/>
      <w:lvlText w:val="%6"/>
      <w:lvlJc w:val="left"/>
      <w:pPr>
        <w:ind w:hanging="360" w:left="2520"/>
      </w:pPr>
      <w:rPr/>
    </w:lvl>
    <w:lvl w:ilvl="6">
      <w:start w:val="1"/>
      <w:numFmt w:val="decimal"/>
      <w:lvlText w:val="%7"/>
      <w:lvlJc w:val="left"/>
      <w:pPr>
        <w:ind w:hanging="360" w:left="2880"/>
      </w:pPr>
      <w:rPr/>
    </w:lvl>
    <w:lvl w:ilvl="7">
      <w:start w:val="1"/>
      <w:numFmt w:val="decimal"/>
      <w:lvlText w:val="%8"/>
      <w:lvlJc w:val="left"/>
      <w:pPr>
        <w:ind w:hanging="360" w:left="3240"/>
      </w:pPr>
      <w:rPr/>
    </w:lvl>
    <w:lvl w:ilvl="8">
      <w:start w:val="1"/>
      <w:numFmt w:val="decimal"/>
      <w:lvlText w:val="%9"/>
      <w:lvlJc w:val="left"/>
      <w:pPr>
        <w:ind w:hanging="360" w:left="3600"/>
      </w:pPr>
      <w:rPr/>
    </w:lvl>
  </w:abstractNum>
  <w:abstractNum w:abstractNumId="7">
    <w:lvl w:ilvl="0">
      <w:start w:val="1"/>
      <w:numFmt w:val="decimal"/>
      <w:lvlText w:val="%1"/>
      <w:lvlJc w:val="left"/>
      <w:pPr>
        <w:tabs>
          <w:tab w:pos="720" w:val="num"/>
        </w:tabs>
        <w:ind w:hanging="360" w:left="720"/>
      </w:pPr>
      <w:rPr/>
    </w:lvl>
    <w:lvl w:ilvl="1">
      <w:start w:val="4"/>
      <w:numFmt w:val="decimal"/>
      <w:lvlText w:val="%2."/>
      <w:lvlJc w:val="left"/>
      <w:pPr>
        <w:tabs>
          <w:tab w:pos="1440" w:val="num"/>
        </w:tabs>
        <w:ind w:hanging="360" w:left="1440"/>
      </w:pPr>
      <w:rPr/>
    </w:lvl>
    <w:lvl w:ilvl="2">
      <w:start w:val="1"/>
      <w:numFmt w:val="decimal"/>
      <w:lvlText w:val="%3"/>
      <w:lvlJc w:val="left"/>
      <w:pPr>
        <w:ind w:hanging="360" w:left="1440"/>
      </w:pPr>
      <w:rPr/>
    </w:lvl>
    <w:lvl w:ilvl="3">
      <w:start w:val="1"/>
      <w:numFmt w:val="decimal"/>
      <w:lvlText w:val="%4"/>
      <w:lvlJc w:val="left"/>
      <w:pPr>
        <w:ind w:hanging="360" w:left="1800"/>
      </w:pPr>
      <w:rPr/>
    </w:lvl>
    <w:lvl w:ilvl="4">
      <w:start w:val="1"/>
      <w:numFmt w:val="decimal"/>
      <w:lvlText w:val="%5"/>
      <w:lvlJc w:val="left"/>
      <w:pPr>
        <w:ind w:hanging="360" w:left="2160"/>
      </w:pPr>
      <w:rPr/>
    </w:lvl>
    <w:lvl w:ilvl="5">
      <w:start w:val="1"/>
      <w:numFmt w:val="decimal"/>
      <w:lvlText w:val="%6"/>
      <w:lvlJc w:val="left"/>
      <w:pPr>
        <w:ind w:hanging="360" w:left="2520"/>
      </w:pPr>
      <w:rPr/>
    </w:lvl>
    <w:lvl w:ilvl="6">
      <w:start w:val="1"/>
      <w:numFmt w:val="decimal"/>
      <w:lvlText w:val="%7"/>
      <w:lvlJc w:val="left"/>
      <w:pPr>
        <w:ind w:hanging="360" w:left="2880"/>
      </w:pPr>
      <w:rPr/>
    </w:lvl>
    <w:lvl w:ilvl="7">
      <w:start w:val="1"/>
      <w:numFmt w:val="decimal"/>
      <w:lvlText w:val="%8"/>
      <w:lvlJc w:val="left"/>
      <w:pPr>
        <w:ind w:hanging="360" w:left="3240"/>
      </w:pPr>
      <w:rPr/>
    </w:lvl>
    <w:lvl w:ilvl="8">
      <w:start w:val="1"/>
      <w:numFmt w:val="decimal"/>
      <w:lvlText w:val="%9"/>
      <w:lvlJc w:val="left"/>
      <w:pPr>
        <w:ind w:hanging="360" w:left="3600"/>
      </w:pPr>
      <w:rPr/>
    </w:lvl>
  </w:abstractNum>
  <w:abstractNum w:abstractNumId="8">
    <w:lvl w:ilvl="0">
      <w:start w:val="1"/>
      <w:numFmt w:val="decimal"/>
      <w:lvlText w:val="4.%1."/>
      <w:lvlJc w:val="left"/>
      <w:pPr>
        <w:tabs>
          <w:tab w:pos="720" w:val="num"/>
        </w:tabs>
        <w:ind w:hanging="360" w:left="720"/>
      </w:pPr>
      <w:rPr/>
    </w:lvl>
    <w:lvl w:ilvl="1">
      <w:start w:val="1"/>
      <w:numFmt w:val="decimal"/>
      <w:lvlText w:val="%2"/>
      <w:lvlJc w:val="left"/>
      <w:pPr>
        <w:tabs>
          <w:tab w:pos="1440" w:val="num"/>
        </w:tabs>
        <w:ind w:hanging="360" w:left="1440"/>
      </w:pPr>
      <w:rPr/>
    </w:lvl>
    <w:lvl w:ilvl="2">
      <w:start w:val="1"/>
      <w:numFmt w:val="decimal"/>
      <w:lvlText w:val="%3"/>
      <w:lvlJc w:val="left"/>
      <w:pPr>
        <w:ind w:hanging="360" w:left="1440"/>
      </w:pPr>
      <w:rPr/>
    </w:lvl>
    <w:lvl w:ilvl="3">
      <w:start w:val="1"/>
      <w:numFmt w:val="decimal"/>
      <w:lvlText w:val="%4"/>
      <w:lvlJc w:val="left"/>
      <w:pPr>
        <w:ind w:hanging="360" w:left="1800"/>
      </w:pPr>
      <w:rPr/>
    </w:lvl>
    <w:lvl w:ilvl="4">
      <w:start w:val="1"/>
      <w:numFmt w:val="decimal"/>
      <w:lvlText w:val="%5"/>
      <w:lvlJc w:val="left"/>
      <w:pPr>
        <w:ind w:hanging="360" w:left="2160"/>
      </w:pPr>
      <w:rPr/>
    </w:lvl>
    <w:lvl w:ilvl="5">
      <w:start w:val="1"/>
      <w:numFmt w:val="decimal"/>
      <w:lvlText w:val="%6"/>
      <w:lvlJc w:val="left"/>
      <w:pPr>
        <w:ind w:hanging="360" w:left="2520"/>
      </w:pPr>
      <w:rPr/>
    </w:lvl>
    <w:lvl w:ilvl="6">
      <w:start w:val="1"/>
      <w:numFmt w:val="decimal"/>
      <w:lvlText w:val="%7"/>
      <w:lvlJc w:val="left"/>
      <w:pPr>
        <w:ind w:hanging="360" w:left="2880"/>
      </w:pPr>
      <w:rPr/>
    </w:lvl>
    <w:lvl w:ilvl="7">
      <w:start w:val="1"/>
      <w:numFmt w:val="decimal"/>
      <w:lvlText w:val="%8"/>
      <w:lvlJc w:val="left"/>
      <w:pPr>
        <w:ind w:hanging="360" w:left="3240"/>
      </w:pPr>
      <w:rPr/>
    </w:lvl>
    <w:lvl w:ilvl="8">
      <w:start w:val="1"/>
      <w:numFmt w:val="decimal"/>
      <w:lvlText w:val="%9"/>
      <w:lvlJc w:val="left"/>
      <w:pPr>
        <w:ind w:hanging="360" w:left="3600"/>
      </w:pPr>
      <w:rPr/>
    </w:lvl>
  </w:abstractNum>
  <w:abstractNum w:abstractNumId="9">
    <w:lvl w:ilvl="0">
      <w:start w:val="1"/>
      <w:numFmt w:val="decimal"/>
      <w:lvlText w:val="%1"/>
      <w:lvlJc w:val="left"/>
      <w:pPr>
        <w:tabs>
          <w:tab w:pos="720" w:val="num"/>
        </w:tabs>
        <w:ind w:hanging="360" w:left="720"/>
      </w:pPr>
      <w:rPr/>
    </w:lvl>
    <w:lvl w:ilvl="1">
      <w:start w:val="1"/>
      <w:numFmt w:val="decimal"/>
      <w:lvlText w:val="%2"/>
      <w:lvlJc w:val="left"/>
      <w:pPr>
        <w:tabs>
          <w:tab w:pos="1440" w:val="num"/>
        </w:tabs>
        <w:ind w:hanging="360" w:left="1440"/>
      </w:pPr>
      <w:rPr/>
    </w:lvl>
    <w:lvl w:ilvl="2">
      <w:start w:val="5"/>
      <w:numFmt w:val="decimal"/>
      <w:lvlText w:val="%3."/>
      <w:lvlJc w:val="left"/>
      <w:pPr>
        <w:tabs>
          <w:tab w:pos="2160" w:val="num"/>
        </w:tabs>
        <w:ind w:hanging="360" w:left="2160"/>
      </w:pPr>
      <w:rPr/>
    </w:lvl>
    <w:lvl w:ilvl="3">
      <w:start w:val="1"/>
      <w:numFmt w:val="decimal"/>
      <w:lvlText w:val="%4"/>
      <w:lvlJc w:val="left"/>
      <w:pPr>
        <w:ind w:hanging="360" w:left="1800"/>
      </w:pPr>
      <w:rPr/>
    </w:lvl>
    <w:lvl w:ilvl="4">
      <w:start w:val="1"/>
      <w:numFmt w:val="decimal"/>
      <w:lvlText w:val="%5"/>
      <w:lvlJc w:val="left"/>
      <w:pPr>
        <w:ind w:hanging="360" w:left="2160"/>
      </w:pPr>
      <w:rPr/>
    </w:lvl>
    <w:lvl w:ilvl="5">
      <w:start w:val="1"/>
      <w:numFmt w:val="decimal"/>
      <w:lvlText w:val="%6"/>
      <w:lvlJc w:val="left"/>
      <w:pPr>
        <w:ind w:hanging="360" w:left="2520"/>
      </w:pPr>
      <w:rPr/>
    </w:lvl>
    <w:lvl w:ilvl="6">
      <w:start w:val="1"/>
      <w:numFmt w:val="decimal"/>
      <w:lvlText w:val="%7"/>
      <w:lvlJc w:val="left"/>
      <w:pPr>
        <w:ind w:hanging="360" w:left="2880"/>
      </w:pPr>
      <w:rPr/>
    </w:lvl>
    <w:lvl w:ilvl="7">
      <w:start w:val="1"/>
      <w:numFmt w:val="decimal"/>
      <w:lvlText w:val="%8"/>
      <w:lvlJc w:val="left"/>
      <w:pPr>
        <w:ind w:hanging="360" w:left="3240"/>
      </w:pPr>
      <w:rPr/>
    </w:lvl>
    <w:lvl w:ilvl="8">
      <w:start w:val="1"/>
      <w:numFmt w:val="decimal"/>
      <w:lvlText w:val="%9"/>
      <w:lvlJc w:val="left"/>
      <w:pPr>
        <w:ind w:hanging="360" w:left="3600"/>
      </w:pPr>
      <w:rPr/>
    </w:lvl>
  </w:abstractNum>
  <w:abstractNum w:abstractNumId="10">
    <w:lvl w:ilvl="0">
      <w:start w:val="1"/>
      <w:numFmt w:val="decimal"/>
      <w:lvlText w:val="5.%1."/>
      <w:lvlJc w:val="left"/>
      <w:pPr>
        <w:tabs>
          <w:tab w:pos="720" w:val="num"/>
        </w:tabs>
        <w:ind w:hanging="360" w:left="720"/>
      </w:pPr>
      <w:rPr/>
    </w:lvl>
    <w:lvl w:ilvl="1">
      <w:start w:val="6"/>
      <w:numFmt w:val="decimal"/>
      <w:lvlText w:val="%2."/>
      <w:lvlJc w:val="left"/>
      <w:pPr>
        <w:tabs>
          <w:tab w:pos="1440" w:val="num"/>
        </w:tabs>
        <w:ind w:hanging="360" w:left="1440"/>
      </w:pPr>
      <w:rPr/>
    </w:lvl>
    <w:lvl w:ilvl="2">
      <w:start w:val="1"/>
      <w:numFmt w:val="decimal"/>
      <w:lvlText w:val="%3"/>
      <w:lvlJc w:val="left"/>
      <w:pPr>
        <w:tabs>
          <w:tab w:pos="2160" w:val="num"/>
        </w:tabs>
        <w:ind w:hanging="360" w:left="2160"/>
      </w:pPr>
      <w:rPr/>
    </w:lvl>
    <w:lvl w:ilvl="3">
      <w:start w:val="1"/>
      <w:numFmt w:val="decimal"/>
      <w:lvlText w:val="%4"/>
      <w:lvlJc w:val="left"/>
      <w:pPr>
        <w:ind w:hanging="360" w:left="1800"/>
      </w:pPr>
      <w:rPr/>
    </w:lvl>
    <w:lvl w:ilvl="4">
      <w:start w:val="1"/>
      <w:numFmt w:val="decimal"/>
      <w:lvlText w:val="%5"/>
      <w:lvlJc w:val="left"/>
      <w:pPr>
        <w:ind w:hanging="360" w:left="2160"/>
      </w:pPr>
      <w:rPr/>
    </w:lvl>
    <w:lvl w:ilvl="5">
      <w:start w:val="1"/>
      <w:numFmt w:val="decimal"/>
      <w:lvlText w:val="%6"/>
      <w:lvlJc w:val="left"/>
      <w:pPr>
        <w:ind w:hanging="360" w:left="2520"/>
      </w:pPr>
      <w:rPr/>
    </w:lvl>
    <w:lvl w:ilvl="6">
      <w:start w:val="1"/>
      <w:numFmt w:val="decimal"/>
      <w:lvlText w:val="%7"/>
      <w:lvlJc w:val="left"/>
      <w:pPr>
        <w:ind w:hanging="360" w:left="2880"/>
      </w:pPr>
      <w:rPr/>
    </w:lvl>
    <w:lvl w:ilvl="7">
      <w:start w:val="1"/>
      <w:numFmt w:val="decimal"/>
      <w:lvlText w:val="%8"/>
      <w:lvlJc w:val="left"/>
      <w:pPr>
        <w:ind w:hanging="360" w:left="3240"/>
      </w:pPr>
      <w:rPr/>
    </w:lvl>
    <w:lvl w:ilvl="8">
      <w:start w:val="1"/>
      <w:numFmt w:val="decimal"/>
      <w:lvlText w:val="%9"/>
      <w:lvlJc w:val="left"/>
      <w:pPr>
        <w:ind w:hanging="360" w:left="3600"/>
      </w:pPr>
      <w:rPr/>
    </w:lvl>
  </w:abstractNum>
  <w:abstractNum w:abstractNumId="11">
    <w:lvl w:ilvl="0">
      <w:start w:val="2"/>
      <w:numFmt w:val="decimal"/>
      <w:lvlText w:val="6.%1."/>
      <w:lvlJc w:val="left"/>
      <w:pPr>
        <w:tabs>
          <w:tab w:pos="720" w:val="num"/>
        </w:tabs>
        <w:ind w:hanging="360" w:left="720"/>
      </w:pPr>
      <w:rPr/>
    </w:lvl>
    <w:lvl w:ilvl="1">
      <w:start w:val="1"/>
      <w:numFmt w:val="decimal"/>
      <w:lvlText w:val="%2"/>
      <w:lvlJc w:val="left"/>
      <w:pPr>
        <w:ind w:hanging="360" w:left="1080"/>
      </w:pPr>
      <w:rPr/>
    </w:lvl>
    <w:lvl w:ilvl="2">
      <w:start w:val="1"/>
      <w:numFmt w:val="decimal"/>
      <w:lvlText w:val="%3"/>
      <w:lvlJc w:val="left"/>
      <w:pPr>
        <w:ind w:hanging="360" w:left="1440"/>
      </w:pPr>
      <w:rPr/>
    </w:lvl>
    <w:lvl w:ilvl="3">
      <w:start w:val="1"/>
      <w:numFmt w:val="decimal"/>
      <w:lvlText w:val="%4"/>
      <w:lvlJc w:val="left"/>
      <w:pPr>
        <w:ind w:hanging="360" w:left="1800"/>
      </w:pPr>
      <w:rPr/>
    </w:lvl>
    <w:lvl w:ilvl="4">
      <w:start w:val="1"/>
      <w:numFmt w:val="decimal"/>
      <w:lvlText w:val="%5"/>
      <w:lvlJc w:val="left"/>
      <w:pPr>
        <w:ind w:hanging="360" w:left="2160"/>
      </w:pPr>
      <w:rPr/>
    </w:lvl>
    <w:lvl w:ilvl="5">
      <w:start w:val="1"/>
      <w:numFmt w:val="decimal"/>
      <w:lvlText w:val="%6"/>
      <w:lvlJc w:val="left"/>
      <w:pPr>
        <w:ind w:hanging="360" w:left="2520"/>
      </w:pPr>
      <w:rPr/>
    </w:lvl>
    <w:lvl w:ilvl="6">
      <w:start w:val="1"/>
      <w:numFmt w:val="decimal"/>
      <w:lvlText w:val="%7"/>
      <w:lvlJc w:val="left"/>
      <w:pPr>
        <w:ind w:hanging="360" w:left="2880"/>
      </w:pPr>
      <w:rPr/>
    </w:lvl>
    <w:lvl w:ilvl="7">
      <w:start w:val="1"/>
      <w:numFmt w:val="decimal"/>
      <w:lvlText w:val="%8"/>
      <w:lvlJc w:val="left"/>
      <w:pPr>
        <w:ind w:hanging="360" w:left="3240"/>
      </w:pPr>
      <w:rPr/>
    </w:lvl>
    <w:lvl w:ilvl="8">
      <w:start w:val="1"/>
      <w:numFmt w:val="decimal"/>
      <w:lvlText w:val="%9"/>
      <w:lvlJc w:val="left"/>
      <w:pPr>
        <w:ind w:hanging="360" w:left="3600"/>
      </w:pPr>
      <w:rPr/>
    </w:lvl>
  </w:abstractNum>
  <w:abstractNum w:abstractNumId="12">
    <w:lvl w:ilvl="0">
      <w:start w:val="1"/>
      <w:numFmt w:val="decimal"/>
      <w:lvlText w:val="%1"/>
      <w:lvlJc w:val="left"/>
      <w:pPr>
        <w:tabs>
          <w:tab w:pos="720" w:val="num"/>
        </w:tabs>
        <w:ind w:hanging="360" w:left="720"/>
      </w:pPr>
      <w:rPr/>
    </w:lvl>
    <w:lvl w:ilvl="1">
      <w:start w:val="7"/>
      <w:numFmt w:val="decimal"/>
      <w:lvlText w:val="%2."/>
      <w:lvlJc w:val="left"/>
      <w:pPr>
        <w:tabs>
          <w:tab w:pos="1440" w:val="num"/>
        </w:tabs>
        <w:ind w:hanging="360" w:left="1440"/>
      </w:pPr>
      <w:rPr/>
    </w:lvl>
    <w:lvl w:ilvl="2">
      <w:start w:val="1"/>
      <w:numFmt w:val="decimal"/>
      <w:lvlText w:val="%3"/>
      <w:lvlJc w:val="left"/>
      <w:pPr>
        <w:ind w:hanging="360" w:left="1440"/>
      </w:pPr>
      <w:rPr/>
    </w:lvl>
    <w:lvl w:ilvl="3">
      <w:start w:val="1"/>
      <w:numFmt w:val="decimal"/>
      <w:lvlText w:val="%4"/>
      <w:lvlJc w:val="left"/>
      <w:pPr>
        <w:ind w:hanging="360" w:left="1800"/>
      </w:pPr>
      <w:rPr/>
    </w:lvl>
    <w:lvl w:ilvl="4">
      <w:start w:val="1"/>
      <w:numFmt w:val="decimal"/>
      <w:lvlText w:val="%5"/>
      <w:lvlJc w:val="left"/>
      <w:pPr>
        <w:ind w:hanging="360" w:left="2160"/>
      </w:pPr>
      <w:rPr/>
    </w:lvl>
    <w:lvl w:ilvl="5">
      <w:start w:val="1"/>
      <w:numFmt w:val="decimal"/>
      <w:lvlText w:val="%6"/>
      <w:lvlJc w:val="left"/>
      <w:pPr>
        <w:ind w:hanging="360" w:left="2520"/>
      </w:pPr>
      <w:rPr/>
    </w:lvl>
    <w:lvl w:ilvl="6">
      <w:start w:val="1"/>
      <w:numFmt w:val="decimal"/>
      <w:lvlText w:val="%7"/>
      <w:lvlJc w:val="left"/>
      <w:pPr>
        <w:ind w:hanging="360" w:left="2880"/>
      </w:pPr>
      <w:rPr/>
    </w:lvl>
    <w:lvl w:ilvl="7">
      <w:start w:val="1"/>
      <w:numFmt w:val="decimal"/>
      <w:lvlText w:val="%8"/>
      <w:lvlJc w:val="left"/>
      <w:pPr>
        <w:ind w:hanging="360" w:left="3240"/>
      </w:pPr>
      <w:rPr/>
    </w:lvl>
    <w:lvl w:ilvl="8">
      <w:start w:val="1"/>
      <w:numFmt w:val="decimal"/>
      <w:lvlText w:val="%9"/>
      <w:lvlJc w:val="left"/>
      <w:pPr>
        <w:ind w:hanging="360" w:left="3600"/>
      </w:pPr>
      <w:rPr/>
    </w:lvl>
  </w:abstractNum>
  <w:abstractNum w:abstractNumId="13">
    <w:lvl w:ilvl="0">
      <w:start w:val="1"/>
      <w:numFmt w:val="decimal"/>
      <w:lvlText w:val="7.%1."/>
      <w:lvlJc w:val="left"/>
      <w:pPr>
        <w:tabs>
          <w:tab w:pos="720" w:val="num"/>
        </w:tabs>
        <w:ind w:hanging="360" w:left="720"/>
      </w:pPr>
      <w:rPr/>
    </w:lvl>
    <w:lvl w:ilvl="1">
      <w:start w:val="1"/>
      <w:numFmt w:val="decimal"/>
      <w:lvlText w:val="%2"/>
      <w:lvlJc w:val="left"/>
      <w:pPr>
        <w:tabs>
          <w:tab w:pos="1440" w:val="num"/>
        </w:tabs>
        <w:ind w:hanging="360" w:left="1440"/>
      </w:pPr>
      <w:rPr/>
    </w:lvl>
    <w:lvl w:ilvl="2">
      <w:start w:val="1"/>
      <w:numFmt w:val="decimal"/>
      <w:lvlText w:val="%3"/>
      <w:lvlJc w:val="left"/>
      <w:pPr>
        <w:ind w:hanging="360" w:left="1440"/>
      </w:pPr>
      <w:rPr/>
    </w:lvl>
    <w:lvl w:ilvl="3">
      <w:start w:val="1"/>
      <w:numFmt w:val="decimal"/>
      <w:lvlText w:val="%4"/>
      <w:lvlJc w:val="left"/>
      <w:pPr>
        <w:ind w:hanging="360" w:left="1800"/>
      </w:pPr>
      <w:rPr/>
    </w:lvl>
    <w:lvl w:ilvl="4">
      <w:start w:val="1"/>
      <w:numFmt w:val="decimal"/>
      <w:lvlText w:val="%5"/>
      <w:lvlJc w:val="left"/>
      <w:pPr>
        <w:ind w:hanging="360" w:left="2160"/>
      </w:pPr>
      <w:rPr/>
    </w:lvl>
    <w:lvl w:ilvl="5">
      <w:start w:val="1"/>
      <w:numFmt w:val="decimal"/>
      <w:lvlText w:val="%6"/>
      <w:lvlJc w:val="left"/>
      <w:pPr>
        <w:ind w:hanging="360" w:left="2520"/>
      </w:pPr>
      <w:rPr/>
    </w:lvl>
    <w:lvl w:ilvl="6">
      <w:start w:val="1"/>
      <w:numFmt w:val="decimal"/>
      <w:lvlText w:val="%7"/>
      <w:lvlJc w:val="left"/>
      <w:pPr>
        <w:ind w:hanging="360" w:left="2880"/>
      </w:pPr>
      <w:rPr/>
    </w:lvl>
    <w:lvl w:ilvl="7">
      <w:start w:val="1"/>
      <w:numFmt w:val="decimal"/>
      <w:lvlText w:val="%8"/>
      <w:lvlJc w:val="left"/>
      <w:pPr>
        <w:ind w:hanging="360" w:left="3240"/>
      </w:pPr>
      <w:rPr/>
    </w:lvl>
    <w:lvl w:ilvl="8">
      <w:start w:val="1"/>
      <w:numFmt w:val="decimal"/>
      <w:lvlText w:val="%9"/>
      <w:lvlJc w:val="left"/>
      <w:pPr>
        <w:ind w:hanging="360" w:left="3600"/>
      </w:pPr>
      <w:rPr/>
    </w:lvl>
  </w:abstractNum>
  <w:abstractNum w:abstractNumId="14">
    <w:lvl w:ilvl="0">
      <w:start w:val="4"/>
      <w:numFmt w:val="decimal"/>
      <w:lvlText w:val="7.%1."/>
      <w:lvlJc w:val="left"/>
      <w:pPr>
        <w:tabs>
          <w:tab w:pos="720" w:val="num"/>
        </w:tabs>
        <w:ind w:hanging="360" w:left="720"/>
      </w:pPr>
      <w:rPr/>
    </w:lvl>
    <w:lvl w:ilvl="1">
      <w:start w:val="1"/>
      <w:numFmt w:val="decimal"/>
      <w:lvlText w:val="%2"/>
      <w:lvlJc w:val="left"/>
      <w:pPr>
        <w:ind w:hanging="360" w:left="1080"/>
      </w:pPr>
      <w:rPr/>
    </w:lvl>
    <w:lvl w:ilvl="2">
      <w:start w:val="1"/>
      <w:numFmt w:val="decimal"/>
      <w:lvlText w:val="%3"/>
      <w:lvlJc w:val="left"/>
      <w:pPr>
        <w:ind w:hanging="360" w:left="1440"/>
      </w:pPr>
      <w:rPr/>
    </w:lvl>
    <w:lvl w:ilvl="3">
      <w:start w:val="1"/>
      <w:numFmt w:val="decimal"/>
      <w:lvlText w:val="%4"/>
      <w:lvlJc w:val="left"/>
      <w:pPr>
        <w:ind w:hanging="360" w:left="1800"/>
      </w:pPr>
      <w:rPr/>
    </w:lvl>
    <w:lvl w:ilvl="4">
      <w:start w:val="1"/>
      <w:numFmt w:val="decimal"/>
      <w:lvlText w:val="%5"/>
      <w:lvlJc w:val="left"/>
      <w:pPr>
        <w:ind w:hanging="360" w:left="2160"/>
      </w:pPr>
      <w:rPr/>
    </w:lvl>
    <w:lvl w:ilvl="5">
      <w:start w:val="1"/>
      <w:numFmt w:val="decimal"/>
      <w:lvlText w:val="%6"/>
      <w:lvlJc w:val="left"/>
      <w:pPr>
        <w:ind w:hanging="360" w:left="2520"/>
      </w:pPr>
      <w:rPr/>
    </w:lvl>
    <w:lvl w:ilvl="6">
      <w:start w:val="1"/>
      <w:numFmt w:val="decimal"/>
      <w:lvlText w:val="%7"/>
      <w:lvlJc w:val="left"/>
      <w:pPr>
        <w:ind w:hanging="360" w:left="2880"/>
      </w:pPr>
      <w:rPr/>
    </w:lvl>
    <w:lvl w:ilvl="7">
      <w:start w:val="1"/>
      <w:numFmt w:val="decimal"/>
      <w:lvlText w:val="%8"/>
      <w:lvlJc w:val="left"/>
      <w:pPr>
        <w:ind w:hanging="360" w:left="3240"/>
      </w:pPr>
      <w:rPr/>
    </w:lvl>
    <w:lvl w:ilvl="8">
      <w:start w:val="1"/>
      <w:numFmt w:val="decimal"/>
      <w:lvlText w:val="%9"/>
      <w:lvlJc w:val="left"/>
      <w:pPr>
        <w:ind w:hanging="360" w:left="3600"/>
      </w:pPr>
      <w:rPr/>
    </w:lvl>
  </w:abstractNum>
  <w:abstractNum w:abstractNumId="15">
    <w:lvl w:ilvl="0">
      <w:start w:val="1"/>
      <w:numFmt w:val="bullet"/>
      <w:lvlText w:val=""/>
      <w:lvlJc w:val="left"/>
      <w:pPr>
        <w:ind w:hanging="360" w:left="727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7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7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7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7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7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7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7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7"/>
      </w:pPr>
      <w:rPr>
        <w:rFonts w:ascii="Wingdings" w:cs="Wingdings" w:hAnsi="Wingdings" w:hint="default"/>
      </w:rPr>
    </w:lvl>
  </w:abstractNum>
  <w:abstractNum w:abstractNumId="16">
    <w:lvl w:ilvl="0">
      <w:start w:val="2"/>
      <w:numFmt w:val="bullet"/>
      <w:lvlText w:val="-"/>
      <w:lvlJc w:val="left"/>
      <w:pPr>
        <w:tabs>
          <w:tab w:pos="360" w:val="num"/>
        </w:tabs>
        <w:ind w:hanging="360" w:left="360"/>
      </w:pPr>
      <w:rPr>
        <w:rFonts w:ascii="OpenSymbol" w:cs="OpenSymbol" w:hAnsi="OpenSymbol" w:hint="default"/>
      </w:r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17"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  <w:rPr/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18">
    <w:lvl w:ilvl="0">
      <w:start w:val="1"/>
      <w:numFmt w:val="decimal"/>
      <w:lvlText w:val="%1."/>
      <w:lvlJc w:val="left"/>
      <w:pPr>
        <w:tabs>
          <w:tab w:pos="786" w:val="num"/>
        </w:tabs>
        <w:ind w:hanging="360" w:left="786"/>
      </w:pPr>
      <w:rPr>
        <w:b/>
      </w:rPr>
    </w:lvl>
    <w:lvl w:ilvl="1">
      <w:start w:val="1"/>
      <w:numFmt w:val="decimal"/>
      <w:lvlText w:val="%2."/>
      <w:lvlJc w:val="left"/>
      <w:pPr>
        <w:tabs>
          <w:tab w:pos="1506" w:val="num"/>
        </w:tabs>
        <w:ind w:hanging="360" w:left="1506"/>
      </w:pPr>
      <w:rPr/>
    </w:lvl>
    <w:lvl w:ilvl="2">
      <w:start w:val="1"/>
      <w:numFmt w:val="decimal"/>
      <w:lvlText w:val="%3."/>
      <w:lvlJc w:val="left"/>
      <w:pPr>
        <w:tabs>
          <w:tab w:pos="2226" w:val="num"/>
        </w:tabs>
        <w:ind w:hanging="360" w:left="2226"/>
      </w:pPr>
      <w:rPr/>
    </w:lvl>
    <w:lvl w:ilvl="3">
      <w:start w:val="1"/>
      <w:numFmt w:val="decimal"/>
      <w:lvlText w:val="%4."/>
      <w:lvlJc w:val="left"/>
      <w:pPr>
        <w:tabs>
          <w:tab w:pos="2946" w:val="num"/>
        </w:tabs>
        <w:ind w:hanging="360" w:left="2946"/>
      </w:pPr>
      <w:rPr/>
    </w:lvl>
    <w:lvl w:ilvl="4">
      <w:start w:val="1"/>
      <w:numFmt w:val="decimal"/>
      <w:lvlText w:val="%5."/>
      <w:lvlJc w:val="left"/>
      <w:pPr>
        <w:tabs>
          <w:tab w:pos="3666" w:val="num"/>
        </w:tabs>
        <w:ind w:hanging="360" w:left="3666"/>
      </w:pPr>
      <w:rPr/>
    </w:lvl>
    <w:lvl w:ilvl="5">
      <w:start w:val="1"/>
      <w:numFmt w:val="decimal"/>
      <w:lvlText w:val="%6."/>
      <w:lvlJc w:val="left"/>
      <w:pPr>
        <w:tabs>
          <w:tab w:pos="4386" w:val="num"/>
        </w:tabs>
        <w:ind w:hanging="360" w:left="4386"/>
      </w:pPr>
      <w:rPr/>
    </w:lvl>
    <w:lvl w:ilvl="6">
      <w:start w:val="1"/>
      <w:numFmt w:val="decimal"/>
      <w:lvlText w:val="%7."/>
      <w:lvlJc w:val="left"/>
      <w:pPr>
        <w:tabs>
          <w:tab w:pos="5106" w:val="num"/>
        </w:tabs>
        <w:ind w:hanging="360" w:left="5106"/>
      </w:pPr>
      <w:rPr/>
    </w:lvl>
    <w:lvl w:ilvl="7">
      <w:start w:val="1"/>
      <w:numFmt w:val="decimal"/>
      <w:lvlText w:val="%8."/>
      <w:lvlJc w:val="left"/>
      <w:pPr>
        <w:tabs>
          <w:tab w:pos="5826" w:val="num"/>
        </w:tabs>
        <w:ind w:hanging="360" w:left="5826"/>
      </w:pPr>
      <w:rPr/>
    </w:lvl>
    <w:lvl w:ilvl="8">
      <w:start w:val="1"/>
      <w:numFmt w:val="decimal"/>
      <w:lvlText w:val="%9."/>
      <w:lvlJc w:val="left"/>
      <w:pPr>
        <w:tabs>
          <w:tab w:pos="6546" w:val="num"/>
        </w:tabs>
        <w:ind w:hanging="360" w:left="6546"/>
      </w:pPr>
      <w:rPr/>
    </w:lvl>
  </w:abstractNum>
  <w:abstractNum w:abstractNumId="19">
    <w:lvl w:ilvl="0">
      <w:start w:val="4"/>
      <w:numFmt w:val="decimal"/>
      <w:lvlText w:val="%1."/>
      <w:lvlJc w:val="left"/>
      <w:pPr>
        <w:ind w:hanging="360" w:left="502"/>
      </w:pPr>
      <w:rPr/>
    </w:lvl>
    <w:lvl w:ilvl="1">
      <w:start w:val="1"/>
      <w:numFmt w:val="decimal"/>
      <w:lvlText w:val="%1.%2."/>
      <w:lvlJc w:val="left"/>
      <w:pPr>
        <w:ind w:hanging="360" w:left="1080"/>
      </w:pPr>
      <w:rPr/>
    </w:lvl>
    <w:lvl w:ilvl="2">
      <w:start w:val="1"/>
      <w:numFmt w:val="decimal"/>
      <w:lvlText w:val="%1.%2.%3."/>
      <w:lvlJc w:val="left"/>
      <w:pPr>
        <w:ind w:hanging="720" w:left="2160"/>
      </w:pPr>
      <w:rPr/>
    </w:lvl>
    <w:lvl w:ilvl="3">
      <w:start w:val="1"/>
      <w:numFmt w:val="decimal"/>
      <w:lvlText w:val="%1.%2.%3.%4."/>
      <w:lvlJc w:val="left"/>
      <w:pPr>
        <w:ind w:hanging="720" w:left="2880"/>
      </w:pPr>
      <w:rPr/>
    </w:lvl>
    <w:lvl w:ilvl="4">
      <w:start w:val="1"/>
      <w:numFmt w:val="decimal"/>
      <w:lvlText w:val="%1.%2.%3.%4.%5."/>
      <w:lvlJc w:val="left"/>
      <w:pPr>
        <w:ind w:hanging="1080" w:left="3960"/>
      </w:pPr>
      <w:rPr/>
    </w:lvl>
    <w:lvl w:ilvl="5">
      <w:start w:val="1"/>
      <w:numFmt w:val="decimal"/>
      <w:lvlText w:val="%1.%2.%3.%4.%5.%6."/>
      <w:lvlJc w:val="left"/>
      <w:pPr>
        <w:ind w:hanging="1080" w:left="4680"/>
      </w:pPr>
      <w:rPr/>
    </w:lvl>
    <w:lvl w:ilvl="6">
      <w:start w:val="1"/>
      <w:numFmt w:val="decimal"/>
      <w:lvlText w:val="%1.%2.%3.%4.%5.%6.%7."/>
      <w:lvlJc w:val="left"/>
      <w:pPr>
        <w:ind w:hanging="1440" w:left="5760"/>
      </w:pPr>
      <w:rPr/>
    </w:lvl>
    <w:lvl w:ilvl="7">
      <w:start w:val="1"/>
      <w:numFmt w:val="decimal"/>
      <w:lvlText w:val="%1.%2.%3.%4.%5.%6.%7.%8."/>
      <w:lvlJc w:val="left"/>
      <w:pPr>
        <w:ind w:hanging="1440" w:left="6480"/>
      </w:pPr>
      <w:rPr/>
    </w:lvl>
    <w:lvl w:ilvl="8">
      <w:start w:val="1"/>
      <w:numFmt w:val="decimal"/>
      <w:lvlText w:val="%1.%2.%3.%4.%5.%6.%7.%8.%9."/>
      <w:lvlJc w:val="left"/>
      <w:pPr>
        <w:ind w:hanging="1800" w:left="7560"/>
      </w:pPr>
      <w:rPr/>
    </w:lvl>
  </w:abstractNum>
  <w:abstractNum w:abstractNumId="20">
    <w:lvl w:ilvl="0">
      <w:start w:val="1"/>
      <w:numFmt w:val="bullet"/>
      <w:lvlText w:val=""/>
      <w:lvlJc w:val="left"/>
      <w:pPr>
        <w:ind w:hanging="360" w:left="108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52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324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68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40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840"/>
      </w:pPr>
      <w:rPr>
        <w:rFonts w:ascii="Wingdings" w:cs="Wingdings" w:hAnsi="Wingdings" w:hint="default"/>
      </w:rPr>
    </w:lvl>
  </w:abstractNum>
  <w:abstractNum w:abstractNumId="21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  <w:rPr/>
    </w:lvl>
    <w:lvl w:ilvl="1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  <w:rPr/>
    </w:lvl>
    <w:lvl w:ilvl="2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  <w:rPr/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  <w:rPr/>
    </w:lvl>
    <w:lvl w:ilvl="4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  <w:rPr/>
    </w:lvl>
    <w:lvl w:ilvl="5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  <w:rPr/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  <w:rPr/>
    </w:lvl>
    <w:lvl w:ilvl="7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  <w:rPr/>
    </w:lvl>
    <w:lvl w:ilvl="8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widowControl/>
      <w:tabs>
        <w:tab w:leader="none" w:pos="720" w:val="left"/>
      </w:tabs>
      <w:suppressAutoHyphens w:val="true"/>
      <w:spacing w:after="200" w:before="0" w:line="276" w:lineRule="auto"/>
    </w:pPr>
    <w:rPr>
      <w:rFonts w:ascii="Calibri" w:cs="Times New Roman" w:eastAsia="Times New Roman" w:hAnsi="Calibri"/>
      <w:color w:val="auto"/>
      <w:sz w:val="22"/>
      <w:szCs w:val="22"/>
      <w:lang w:bidi="ar-SA" w:eastAsia="en-US" w:val="en-US"/>
    </w:rPr>
  </w:style>
  <w:style w:styleId="style1" w:type="paragraph">
    <w:name w:val="Заголовок 1"/>
    <w:basedOn w:val="style0"/>
    <w:next w:val="style23"/>
    <w:pPr>
      <w:keepNext/>
      <w:spacing w:after="0" w:before="0" w:line="100" w:lineRule="atLeast"/>
    </w:pPr>
    <w:rPr>
      <w:rFonts w:ascii="Arial Black" w:hAnsi="Arial Black"/>
      <w:b/>
      <w:i/>
      <w:sz w:val="58"/>
      <w:szCs w:val="20"/>
      <w:lang w:eastAsia="ru-RU"/>
    </w:rPr>
  </w:style>
  <w:style w:styleId="style3" w:type="paragraph">
    <w:name w:val="Заголовок 3"/>
    <w:basedOn w:val="style0"/>
    <w:next w:val="style23"/>
    <w:pPr>
      <w:keepNext/>
      <w:numPr>
        <w:ilvl w:val="2"/>
        <w:numId w:val="1"/>
      </w:numPr>
      <w:spacing w:after="0" w:before="0" w:line="100" w:lineRule="atLeast"/>
      <w:outlineLvl w:val="2"/>
    </w:pPr>
    <w:rPr>
      <w:rFonts w:ascii="Times New Roman" w:hAnsi="Times New Roman"/>
      <w:sz w:val="28"/>
      <w:szCs w:val="20"/>
      <w:u w:val="single"/>
      <w:lang w:eastAsia="ru-RU"/>
    </w:rPr>
  </w:style>
  <w:style w:styleId="style15" w:type="character">
    <w:name w:val="Default Paragraph Font"/>
    <w:next w:val="style15"/>
    <w:rPr/>
  </w:style>
  <w:style w:styleId="style16" w:type="character">
    <w:name w:val="Heading 1 Char"/>
    <w:basedOn w:val="style15"/>
    <w:next w:val="style16"/>
    <w:rPr>
      <w:rFonts w:ascii="Arial Black" w:cs="Times New Roman" w:hAnsi="Arial Black"/>
      <w:b/>
      <w:i/>
      <w:sz w:val="20"/>
      <w:szCs w:val="20"/>
      <w:lang w:val="en-US"/>
    </w:rPr>
  </w:style>
  <w:style w:styleId="style17" w:type="character">
    <w:name w:val="Heading 3 Char"/>
    <w:basedOn w:val="style15"/>
    <w:next w:val="style17"/>
    <w:rPr>
      <w:rFonts w:ascii="Times New Roman" w:cs="Times New Roman" w:hAnsi="Times New Roman"/>
      <w:sz w:val="20"/>
      <w:szCs w:val="20"/>
      <w:u w:val="single"/>
      <w:lang w:val="en-US"/>
    </w:rPr>
  </w:style>
  <w:style w:styleId="style18" w:type="character">
    <w:name w:val="Интернет-ссылка"/>
    <w:basedOn w:val="style15"/>
    <w:next w:val="style18"/>
    <w:rPr>
      <w:rFonts w:cs="Times New Roman"/>
      <w:color w:val="0000FF"/>
      <w:u w:val="single"/>
      <w:lang w:bidi="ru-RU" w:eastAsia="ru-RU" w:val="ru-RU"/>
    </w:rPr>
  </w:style>
  <w:style w:styleId="style19" w:type="character">
    <w:name w:val="Balloon Text Char"/>
    <w:basedOn w:val="style15"/>
    <w:next w:val="style19"/>
    <w:rPr>
      <w:rFonts w:ascii="Tahoma" w:cs="Tahoma" w:hAnsi="Tahoma"/>
      <w:sz w:val="16"/>
      <w:szCs w:val="16"/>
      <w:lang w:eastAsia="en-US" w:val="en-US"/>
    </w:rPr>
  </w:style>
  <w:style w:styleId="style20" w:type="character">
    <w:name w:val="ListLabel 1"/>
    <w:next w:val="style20"/>
    <w:rPr>
      <w:rFonts w:cs="Times New Roman"/>
    </w:rPr>
  </w:style>
  <w:style w:styleId="style21" w:type="character">
    <w:name w:val="ListLabel 2"/>
    <w:next w:val="style21"/>
    <w:rPr>
      <w:rFonts w:cs="Times New Roman"/>
      <w:b/>
    </w:rPr>
  </w:style>
  <w:style w:styleId="style22" w:type="paragraph">
    <w:name w:val="Заголовок"/>
    <w:basedOn w:val="style0"/>
    <w:next w:val="style23"/>
    <w:pPr>
      <w:keepNext/>
      <w:spacing w:after="120" w:before="240"/>
    </w:pPr>
    <w:rPr>
      <w:rFonts w:ascii="Arial" w:cs="Lohit Hindi" w:eastAsia="Droid Sans" w:hAnsi="Arial"/>
      <w:sz w:val="28"/>
      <w:szCs w:val="28"/>
    </w:rPr>
  </w:style>
  <w:style w:styleId="style23" w:type="paragraph">
    <w:name w:val="Основной текст"/>
    <w:basedOn w:val="style0"/>
    <w:next w:val="style23"/>
    <w:pPr>
      <w:spacing w:after="120" w:before="0"/>
    </w:pPr>
    <w:rPr/>
  </w:style>
  <w:style w:styleId="style24" w:type="paragraph">
    <w:name w:val="Список"/>
    <w:basedOn w:val="style23"/>
    <w:next w:val="style24"/>
    <w:pPr/>
    <w:rPr>
      <w:rFonts w:cs="Lohit Hindi"/>
    </w:rPr>
  </w:style>
  <w:style w:styleId="style25" w:type="paragraph">
    <w:name w:val="Название"/>
    <w:basedOn w:val="style0"/>
    <w:next w:val="style25"/>
    <w:pPr>
      <w:suppressLineNumbers/>
      <w:spacing w:after="120" w:before="120"/>
    </w:pPr>
    <w:rPr>
      <w:rFonts w:cs="Lohit Hindi"/>
      <w:i/>
      <w:iCs/>
      <w:sz w:val="24"/>
      <w:szCs w:val="24"/>
    </w:rPr>
  </w:style>
  <w:style w:styleId="style26" w:type="paragraph">
    <w:name w:val="Указатель"/>
    <w:basedOn w:val="style0"/>
    <w:next w:val="style26"/>
    <w:pPr>
      <w:suppressLineNumbers/>
    </w:pPr>
    <w:rPr>
      <w:rFonts w:cs="Lohit Hindi"/>
    </w:rPr>
  </w:style>
  <w:style w:styleId="style27" w:type="paragraph">
    <w:name w:val="Balloon Text"/>
    <w:basedOn w:val="style0"/>
    <w:next w:val="style27"/>
    <w:pPr>
      <w:spacing w:after="0" w:before="0" w:line="100" w:lineRule="atLeast"/>
    </w:pPr>
    <w:rPr>
      <w:rFonts w:ascii="Tahoma" w:cs="Tahoma" w:hAnsi="Tahoma"/>
      <w:sz w:val="16"/>
      <w:szCs w:val="16"/>
    </w:rPr>
  </w:style>
  <w:style w:styleId="style28" w:type="paragraph">
    <w:name w:val="List Paragraph"/>
    <w:basedOn w:val="style0"/>
    <w:next w:val="style28"/>
    <w:pPr>
      <w:ind w:hanging="0" w:left="708" w:right="0"/>
    </w:pPr>
    <w:rPr/>
  </w:style>
  <w:style w:styleId="style29" w:type="paragraph">
    <w:name w:val="Без интервала1"/>
    <w:next w:val="style29"/>
    <w:pPr>
      <w:widowControl/>
      <w:tabs>
        <w:tab w:leader="none" w:pos="720" w:val="left"/>
      </w:tabs>
      <w:suppressAutoHyphens w:val="true"/>
    </w:pPr>
    <w:rPr>
      <w:rFonts w:ascii="Calibri" w:cs="Times New Roman" w:eastAsia="Times New Roman" w:hAnsi="Calibri"/>
      <w:color w:val="auto"/>
      <w:sz w:val="22"/>
      <w:szCs w:val="22"/>
      <w:lang w:bidi="ar-SA" w:eastAsia="ar-SA" w:val="ru-RU"/>
    </w:rPr>
  </w:style>
  <w:style w:styleId="style30" w:type="paragraph">
    <w:name w:val="No Spacing"/>
    <w:next w:val="style30"/>
    <w:pPr>
      <w:widowControl/>
      <w:tabs>
        <w:tab w:leader="none" w:pos="720" w:val="left"/>
      </w:tabs>
      <w:suppressAutoHyphens w:val="true"/>
    </w:pPr>
    <w:rPr>
      <w:rFonts w:ascii="Arial" w:cs="Times New Roman" w:eastAsia="Times New Roman" w:hAnsi="Arial"/>
      <w:color w:val="auto"/>
      <w:sz w:val="24"/>
      <w:szCs w:val="24"/>
      <w:lang w:bidi="ar-SA" w:eastAsia="en-US" w:val="en-GB"/>
    </w:rPr>
  </w:style>
  <w:style w:styleId="style31" w:type="paragraph">
    <w:name w:val="Абзац списка1"/>
    <w:basedOn w:val="style0"/>
    <w:next w:val="style31"/>
    <w:pPr>
      <w:widowControl w:val="false"/>
      <w:spacing w:after="0" w:before="0" w:line="100" w:lineRule="atLeast"/>
      <w:ind w:hanging="0" w:left="720" w:right="0"/>
    </w:pPr>
    <w:rPr>
      <w:rFonts w:ascii="Times New Roman" w:hAnsi="Times New Roman"/>
      <w:sz w:val="20"/>
      <w:szCs w:val="20"/>
      <w:lang w:eastAsia="ru-RU" w:val="ru-RU"/>
    </w:rPr>
  </w:style>
  <w:style w:styleId="style32" w:type="paragraph">
    <w:name w:val="Абзац списка2"/>
    <w:basedOn w:val="style0"/>
    <w:next w:val="style32"/>
    <w:pPr>
      <w:widowControl w:val="false"/>
      <w:spacing w:after="0" w:before="0" w:line="100" w:lineRule="atLeast"/>
      <w:ind w:hanging="0" w:left="720" w:right="0"/>
    </w:pPr>
    <w:rPr>
      <w:rFonts w:ascii="Times New Roman" w:hAnsi="Times New Roman"/>
      <w:sz w:val="20"/>
      <w:szCs w:val="20"/>
      <w:lang w:eastAsia="ru-RU" w:val="ru-RU"/>
    </w:rPr>
  </w:style>
  <w:style w:styleId="style33" w:type="paragraph">
    <w:name w:val="Содержимое врезки"/>
    <w:basedOn w:val="style23"/>
    <w:next w:val="style33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kirova.biz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116</TotalTime>
  <Application>Microsoft Office Outlook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2015-02-18T15:02:00.00Z</dcterms:created>
  <dc:creator>ГГорина</dc:creator>
  <cp:lastModifiedBy>АСолодкина</cp:lastModifiedBy>
  <cp:lastPrinted>2015-02-18T14:55:00.00Z</cp:lastPrinted>
  <dcterms:modified xsi:type="dcterms:W3CDTF">2015-03-17T06:53:00.00Z</dcterms:modified>
  <cp:revision>8</cp:revision>
</cp:coreProperties>
</file>